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charts/chart2.xml" ContentType="application/vnd.openxmlformats-officedocument.drawingml.chart+xml"/>
  <Override PartName="/word/header3.xml" ContentType="application/vnd.openxmlformats-officedocument.wordprocessingml.header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41E" w:rsidRPr="00F47ABA" w:rsidRDefault="00FD6144">
      <w:pPr>
        <w:pStyle w:val="Title"/>
        <w:rPr>
          <w:color w:val="000000" w:themeColor="text1"/>
        </w:rPr>
      </w:pPr>
      <w:r w:rsidRPr="00F47ABA">
        <w:rPr>
          <w:rFonts w:hint="cs"/>
          <w:color w:val="000000" w:themeColor="text1"/>
          <w:rtl/>
        </w:rPr>
        <w:t xml:space="preserve"> </w:t>
      </w:r>
    </w:p>
    <w:p w:rsidR="0081741E" w:rsidRPr="00F47ABA" w:rsidRDefault="0081741E">
      <w:pPr>
        <w:pStyle w:val="Title"/>
        <w:rPr>
          <w:color w:val="000000" w:themeColor="text1"/>
          <w:rtl/>
        </w:rPr>
      </w:pPr>
    </w:p>
    <w:p w:rsidR="0081741E" w:rsidRPr="00F47ABA" w:rsidRDefault="0081741E">
      <w:pPr>
        <w:pStyle w:val="Title"/>
        <w:rPr>
          <w:color w:val="000000" w:themeColor="text1"/>
          <w:rtl/>
        </w:rPr>
      </w:pPr>
    </w:p>
    <w:p w:rsidR="0081741E" w:rsidRPr="00F47ABA" w:rsidRDefault="0081741E">
      <w:pPr>
        <w:pStyle w:val="Title"/>
        <w:rPr>
          <w:color w:val="000000" w:themeColor="text1"/>
          <w:rtl/>
        </w:rPr>
      </w:pPr>
    </w:p>
    <w:p w:rsidR="0081741E" w:rsidRPr="00F47ABA" w:rsidRDefault="0081741E">
      <w:pPr>
        <w:pStyle w:val="Title"/>
        <w:rPr>
          <w:color w:val="000000" w:themeColor="text1"/>
          <w:rtl/>
        </w:rPr>
      </w:pPr>
    </w:p>
    <w:p w:rsidR="0081741E" w:rsidRPr="00F47ABA" w:rsidRDefault="0081741E">
      <w:pPr>
        <w:pStyle w:val="Title"/>
        <w:rPr>
          <w:color w:val="000000" w:themeColor="text1"/>
          <w:rtl/>
        </w:rPr>
      </w:pPr>
    </w:p>
    <w:p w:rsidR="0081741E" w:rsidRPr="00F47ABA" w:rsidRDefault="0081741E">
      <w:pPr>
        <w:pStyle w:val="Title"/>
        <w:rPr>
          <w:color w:val="000000" w:themeColor="text1"/>
          <w:rtl/>
        </w:rPr>
      </w:pPr>
    </w:p>
    <w:p w:rsidR="0081741E" w:rsidRPr="00F47ABA" w:rsidRDefault="0081741E">
      <w:pPr>
        <w:pStyle w:val="Title"/>
        <w:rPr>
          <w:color w:val="000000" w:themeColor="text1"/>
          <w:rtl/>
        </w:rPr>
      </w:pPr>
    </w:p>
    <w:p w:rsidR="0081741E" w:rsidRPr="00F47ABA" w:rsidRDefault="0081741E">
      <w:pPr>
        <w:pStyle w:val="Title"/>
        <w:rPr>
          <w:color w:val="000000" w:themeColor="text1"/>
          <w:rtl/>
        </w:rPr>
      </w:pPr>
    </w:p>
    <w:p w:rsidR="0081741E" w:rsidRPr="00F47ABA" w:rsidRDefault="0081741E">
      <w:pPr>
        <w:pStyle w:val="Title"/>
        <w:rPr>
          <w:color w:val="000000" w:themeColor="text1"/>
        </w:rPr>
      </w:pPr>
    </w:p>
    <w:p w:rsidR="0081741E" w:rsidRPr="00F47ABA" w:rsidRDefault="0081741E">
      <w:pPr>
        <w:pStyle w:val="Title"/>
        <w:rPr>
          <w:color w:val="000000" w:themeColor="text1"/>
        </w:rPr>
      </w:pPr>
    </w:p>
    <w:p w:rsidR="0081741E" w:rsidRPr="00F47ABA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F47ABA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F47ABA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F47ABA" w:rsidRDefault="0081741E" w:rsidP="00817ED3">
      <w:pPr>
        <w:pStyle w:val="Title"/>
        <w:rPr>
          <w:b w:val="0"/>
          <w:bCs w:val="0"/>
          <w:color w:val="000000" w:themeColor="text1"/>
          <w:sz w:val="24"/>
          <w:szCs w:val="24"/>
          <w:rtl/>
        </w:rPr>
      </w:pPr>
      <w:r w:rsidRPr="00F47ABA">
        <w:rPr>
          <w:rFonts w:hint="eastAsia"/>
          <w:b w:val="0"/>
          <w:bCs w:val="0"/>
          <w:color w:val="000000" w:themeColor="text1"/>
          <w:sz w:val="24"/>
          <w:szCs w:val="24"/>
          <w:rtl/>
        </w:rPr>
        <w:t>الفصل</w:t>
      </w:r>
      <w:r w:rsidRPr="00F47ABA">
        <w:rPr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817ED3" w:rsidRPr="00F47ABA">
        <w:rPr>
          <w:rFonts w:hint="cs"/>
          <w:b w:val="0"/>
          <w:bCs w:val="0"/>
          <w:color w:val="000000" w:themeColor="text1"/>
          <w:sz w:val="24"/>
          <w:szCs w:val="24"/>
          <w:rtl/>
        </w:rPr>
        <w:t>السابع</w:t>
      </w:r>
      <w:r w:rsidR="00FD6144" w:rsidRPr="00F47ABA">
        <w:rPr>
          <w:rFonts w:hint="cs"/>
          <w:b w:val="0"/>
          <w:bCs w:val="0"/>
          <w:color w:val="000000" w:themeColor="text1"/>
          <w:sz w:val="24"/>
          <w:szCs w:val="24"/>
          <w:rtl/>
        </w:rPr>
        <w:t xml:space="preserve"> عشر</w:t>
      </w:r>
    </w:p>
    <w:p w:rsidR="0081741E" w:rsidRPr="00F47ABA" w:rsidRDefault="0081741E">
      <w:pPr>
        <w:pStyle w:val="Heading7"/>
        <w:jc w:val="left"/>
        <w:rPr>
          <w:color w:val="000000" w:themeColor="text1"/>
          <w:sz w:val="32"/>
          <w:rtl/>
        </w:rPr>
      </w:pPr>
    </w:p>
    <w:p w:rsidR="0081741E" w:rsidRPr="00F47ABA" w:rsidRDefault="00FD6144" w:rsidP="003A3431">
      <w:pPr>
        <w:pStyle w:val="Heading7"/>
        <w:rPr>
          <w:color w:val="000000" w:themeColor="text1"/>
          <w:sz w:val="28"/>
          <w:szCs w:val="28"/>
          <w:rtl/>
        </w:rPr>
      </w:pPr>
      <w:r w:rsidRPr="00F47ABA">
        <w:rPr>
          <w:rFonts w:hint="cs"/>
          <w:color w:val="000000" w:themeColor="text1"/>
          <w:sz w:val="28"/>
          <w:szCs w:val="28"/>
          <w:rtl/>
        </w:rPr>
        <w:t xml:space="preserve">النقل </w:t>
      </w:r>
      <w:r w:rsidR="005D1D8C" w:rsidRPr="00F47ABA">
        <w:rPr>
          <w:rFonts w:hint="cs"/>
          <w:color w:val="000000" w:themeColor="text1"/>
          <w:sz w:val="28"/>
          <w:szCs w:val="28"/>
          <w:rtl/>
        </w:rPr>
        <w:t>والاتصالات</w:t>
      </w:r>
    </w:p>
    <w:p w:rsidR="0081741E" w:rsidRPr="00F47ABA" w:rsidRDefault="0081741E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:rsidR="0081741E" w:rsidRPr="00F47ABA" w:rsidRDefault="0081741E">
      <w:pPr>
        <w:jc w:val="center"/>
        <w:rPr>
          <w:rFonts w:cs="Simplified Arabic"/>
          <w:b/>
          <w:bCs/>
          <w:color w:val="000000" w:themeColor="text1"/>
          <w:szCs w:val="24"/>
          <w:rtl/>
        </w:rPr>
      </w:pPr>
    </w:p>
    <w:p w:rsidR="0081741E" w:rsidRPr="00F47ABA" w:rsidRDefault="0081741E">
      <w:pPr>
        <w:jc w:val="center"/>
        <w:rPr>
          <w:rFonts w:cs="Simplified Arabic"/>
          <w:b/>
          <w:bCs/>
          <w:color w:val="000000" w:themeColor="text1"/>
          <w:rtl/>
        </w:rPr>
      </w:pPr>
    </w:p>
    <w:p w:rsidR="0081741E" w:rsidRPr="00F47ABA" w:rsidRDefault="0081741E">
      <w:pPr>
        <w:jc w:val="center"/>
        <w:rPr>
          <w:rFonts w:cs="Simplified Arabic"/>
          <w:b/>
          <w:bCs/>
          <w:color w:val="000000" w:themeColor="text1"/>
          <w:rtl/>
        </w:rPr>
      </w:pPr>
    </w:p>
    <w:p w:rsidR="0081741E" w:rsidRPr="00F47ABA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F47ABA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F47ABA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F47ABA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F47ABA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F47ABA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F47ABA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F47ABA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F47ABA" w:rsidRDefault="0081741E">
      <w:pPr>
        <w:rPr>
          <w:rFonts w:cs="Times New Roman"/>
          <w:color w:val="000000" w:themeColor="text1"/>
          <w:rtl/>
        </w:rPr>
      </w:pPr>
    </w:p>
    <w:p w:rsidR="0081741E" w:rsidRPr="00F47ABA" w:rsidRDefault="0081741E">
      <w:pPr>
        <w:pStyle w:val="Header"/>
        <w:tabs>
          <w:tab w:val="left" w:pos="720"/>
        </w:tabs>
        <w:rPr>
          <w:color w:val="000000" w:themeColor="text1"/>
          <w:rtl/>
        </w:rPr>
      </w:pPr>
    </w:p>
    <w:p w:rsidR="0081741E" w:rsidRPr="00F47ABA" w:rsidRDefault="0081741E">
      <w:pPr>
        <w:pStyle w:val="Heading8"/>
        <w:jc w:val="left"/>
        <w:rPr>
          <w:color w:val="000000" w:themeColor="text1"/>
          <w:szCs w:val="20"/>
          <w:rtl/>
        </w:rPr>
      </w:pPr>
    </w:p>
    <w:p w:rsidR="0081741E" w:rsidRPr="00F47ABA" w:rsidRDefault="0081741E">
      <w:pPr>
        <w:rPr>
          <w:rFonts w:cs="Times New Roman"/>
          <w:color w:val="000000" w:themeColor="text1"/>
          <w:rtl/>
        </w:rPr>
      </w:pPr>
    </w:p>
    <w:p w:rsidR="0081741E" w:rsidRPr="00F47ABA" w:rsidRDefault="0081741E">
      <w:pPr>
        <w:rPr>
          <w:rFonts w:cs="Times New Roman"/>
          <w:color w:val="000000" w:themeColor="text1"/>
          <w:rtl/>
        </w:rPr>
      </w:pPr>
    </w:p>
    <w:p w:rsidR="00BC4A2E" w:rsidRPr="00F47ABA" w:rsidRDefault="0081741E" w:rsidP="00A96B94">
      <w:pPr>
        <w:pStyle w:val="Heading7"/>
        <w:jc w:val="left"/>
        <w:rPr>
          <w:color w:val="000000" w:themeColor="text1"/>
          <w:szCs w:val="20"/>
          <w:rtl/>
        </w:rPr>
      </w:pPr>
      <w:r w:rsidRPr="00F47ABA">
        <w:rPr>
          <w:color w:val="000000" w:themeColor="text1"/>
          <w:rtl/>
        </w:rPr>
        <w:br w:type="page"/>
      </w:r>
      <w:r w:rsidR="005D2236" w:rsidRPr="00F47ABA">
        <w:rPr>
          <w:color w:val="000000" w:themeColor="text1"/>
          <w:szCs w:val="20"/>
          <w:rtl/>
        </w:rPr>
        <w:lastRenderedPageBreak/>
        <w:t xml:space="preserve">النقل </w:t>
      </w:r>
      <w:r w:rsidR="005D2236" w:rsidRPr="00F47ABA">
        <w:rPr>
          <w:rFonts w:hint="cs"/>
          <w:color w:val="000000" w:themeColor="text1"/>
          <w:szCs w:val="20"/>
          <w:rtl/>
        </w:rPr>
        <w:t>خارج المنش</w:t>
      </w:r>
      <w:r w:rsidR="00A96B94" w:rsidRPr="00F47ABA">
        <w:rPr>
          <w:rFonts w:hint="cs"/>
          <w:color w:val="000000" w:themeColor="text1"/>
          <w:szCs w:val="20"/>
          <w:rtl/>
        </w:rPr>
        <w:t>آ</w:t>
      </w:r>
      <w:r w:rsidR="005D2236" w:rsidRPr="00F47ABA">
        <w:rPr>
          <w:rFonts w:hint="cs"/>
          <w:color w:val="000000" w:themeColor="text1"/>
          <w:szCs w:val="20"/>
          <w:rtl/>
        </w:rPr>
        <w:t>ت</w:t>
      </w:r>
    </w:p>
    <w:p w:rsidR="00B95D8C" w:rsidRPr="00F47ABA" w:rsidRDefault="00BC4A2E" w:rsidP="00F47ABA">
      <w:pPr>
        <w:jc w:val="lowKashida"/>
        <w:rPr>
          <w:rFonts w:ascii="Simplified Arabic" w:hAnsi="Simplified Arabic" w:cs="Simplified Arabic"/>
          <w:color w:val="000000" w:themeColor="text1"/>
          <w:rtl/>
        </w:rPr>
      </w:pPr>
      <w:r w:rsidRPr="00F47ABA">
        <w:rPr>
          <w:rFonts w:ascii="Simplified Arabic" w:hAnsi="Simplified Arabic" w:cs="Simplified Arabic"/>
          <w:color w:val="000000" w:themeColor="text1"/>
          <w:rtl/>
        </w:rPr>
        <w:t>بلغ عدد المركبات العاملة ضمن قطاع النقل خارج المنش</w:t>
      </w:r>
      <w:r w:rsidR="00BA68D4" w:rsidRPr="00F47ABA">
        <w:rPr>
          <w:rFonts w:ascii="Simplified Arabic" w:hAnsi="Simplified Arabic" w:cs="Simplified Arabic" w:hint="cs"/>
          <w:color w:val="000000" w:themeColor="text1"/>
          <w:rtl/>
        </w:rPr>
        <w:t>آ</w:t>
      </w:r>
      <w:r w:rsidRPr="00F47ABA">
        <w:rPr>
          <w:rFonts w:ascii="Simplified Arabic" w:hAnsi="Simplified Arabic" w:cs="Simplified Arabic"/>
          <w:color w:val="000000" w:themeColor="text1"/>
          <w:rtl/>
        </w:rPr>
        <w:t xml:space="preserve">ت في محافظة القدس </w:t>
      </w:r>
      <w:r w:rsidRPr="00F47ABA">
        <w:rPr>
          <w:rFonts w:ascii="Simplified Arabic" w:hAnsi="Simplified Arabic" w:cs="Simplified Arabic"/>
          <w:b/>
          <w:bCs/>
          <w:color w:val="000000" w:themeColor="text1"/>
          <w:sz w:val="16"/>
          <w:szCs w:val="16"/>
        </w:rPr>
        <w:t xml:space="preserve"> </w:t>
      </w:r>
      <w:r w:rsidR="007567F2" w:rsidRPr="00F47ABA">
        <w:rPr>
          <w:rFonts w:ascii="Simplified Arabic" w:hAnsi="Simplified Arabic" w:cs="Simplified Arabic" w:hint="cs"/>
          <w:color w:val="000000" w:themeColor="text1"/>
          <w:rtl/>
        </w:rPr>
        <w:t>253</w:t>
      </w:r>
      <w:r w:rsidRPr="00F47ABA">
        <w:rPr>
          <w:rFonts w:ascii="Simplified Arabic" w:hAnsi="Simplified Arabic" w:cs="Simplified Arabic"/>
          <w:color w:val="000000" w:themeColor="text1"/>
        </w:rPr>
        <w:t xml:space="preserve"> </w:t>
      </w:r>
      <w:r w:rsidRPr="00F47ABA">
        <w:rPr>
          <w:rFonts w:ascii="Simplified Arabic" w:hAnsi="Simplified Arabic" w:cs="Simplified Arabic"/>
          <w:color w:val="000000" w:themeColor="text1"/>
          <w:rtl/>
        </w:rPr>
        <w:t xml:space="preserve">مركبة يعمل بها </w:t>
      </w:r>
      <w:r w:rsidR="007567F2" w:rsidRPr="00F47ABA">
        <w:rPr>
          <w:rFonts w:ascii="Simplified Arabic" w:hAnsi="Simplified Arabic" w:cs="Simplified Arabic" w:hint="cs"/>
          <w:color w:val="000000" w:themeColor="text1"/>
          <w:rtl/>
        </w:rPr>
        <w:t>253</w:t>
      </w:r>
      <w:r w:rsidRPr="00F47ABA">
        <w:rPr>
          <w:rFonts w:ascii="Simplified Arabic" w:hAnsi="Simplified Arabic" w:cs="Simplified Arabic"/>
          <w:color w:val="000000" w:themeColor="text1"/>
          <w:rtl/>
        </w:rPr>
        <w:t xml:space="preserve"> عاملا في</w:t>
      </w:r>
      <w:r w:rsidRPr="00F47ABA">
        <w:rPr>
          <w:rFonts w:ascii="Simplified Arabic" w:hAnsi="Simplified Arabic" w:cs="Simplified Arabic"/>
          <w:color w:val="000000" w:themeColor="text1"/>
        </w:rPr>
        <w:t xml:space="preserve"> </w:t>
      </w:r>
      <w:r w:rsidRPr="00F47ABA">
        <w:rPr>
          <w:rFonts w:ascii="Simplified Arabic" w:hAnsi="Simplified Arabic" w:cs="Simplified Arabic"/>
          <w:color w:val="000000" w:themeColor="text1"/>
          <w:rtl/>
        </w:rPr>
        <w:t>عام</w:t>
      </w:r>
      <w:r w:rsidRPr="00F47ABA">
        <w:rPr>
          <w:rFonts w:ascii="Simplified Arabic" w:hAnsi="Simplified Arabic" w:cs="Simplified Arabic"/>
          <w:color w:val="000000" w:themeColor="text1"/>
        </w:rPr>
        <w:t xml:space="preserve"> </w:t>
      </w:r>
      <w:r w:rsidR="007567F2" w:rsidRPr="00F47ABA">
        <w:rPr>
          <w:rFonts w:ascii="Simplified Arabic" w:hAnsi="Simplified Arabic" w:cs="Simplified Arabic" w:hint="cs"/>
          <w:color w:val="000000" w:themeColor="text1"/>
          <w:rtl/>
        </w:rPr>
        <w:t>2013</w:t>
      </w:r>
      <w:r w:rsidRPr="00F47ABA">
        <w:rPr>
          <w:rFonts w:ascii="Simplified Arabic" w:hAnsi="Simplified Arabic" w:cs="Simplified Arabic"/>
          <w:color w:val="000000" w:themeColor="text1"/>
          <w:rtl/>
        </w:rPr>
        <w:t xml:space="preserve">، فيما بلغ حجم الإنتاج المتحقق من هذه المركبات </w:t>
      </w:r>
      <w:r w:rsidR="007567F2" w:rsidRPr="00F47ABA">
        <w:rPr>
          <w:rFonts w:ascii="Simplified Arabic" w:hAnsi="Simplified Arabic" w:cs="Simplified Arabic" w:hint="cs"/>
          <w:color w:val="000000" w:themeColor="text1"/>
          <w:rtl/>
        </w:rPr>
        <w:t>8.7</w:t>
      </w:r>
      <w:r w:rsidR="00955A05" w:rsidRPr="00F47ABA">
        <w:rPr>
          <w:rFonts w:ascii="Simplified Arabic" w:hAnsi="Simplified Arabic" w:cs="Simplified Arabic"/>
          <w:color w:val="000000" w:themeColor="text1"/>
          <w:rtl/>
        </w:rPr>
        <w:t xml:space="preserve"> </w:t>
      </w:r>
      <w:r w:rsidRPr="00F47ABA">
        <w:rPr>
          <w:rFonts w:ascii="Simplified Arabic" w:hAnsi="Simplified Arabic" w:cs="Simplified Arabic"/>
          <w:color w:val="000000" w:themeColor="text1"/>
          <w:rtl/>
        </w:rPr>
        <w:t>مليون دولار، وبلغت القيمة المضافة المتحققة من نشاط النقل خارج المنش</w:t>
      </w:r>
      <w:r w:rsidR="00BA68D4" w:rsidRPr="00F47ABA">
        <w:rPr>
          <w:rFonts w:ascii="Simplified Arabic" w:hAnsi="Simplified Arabic" w:cs="Simplified Arabic" w:hint="cs"/>
          <w:color w:val="000000" w:themeColor="text1"/>
          <w:rtl/>
        </w:rPr>
        <w:t>آ</w:t>
      </w:r>
      <w:r w:rsidRPr="00F47ABA">
        <w:rPr>
          <w:rFonts w:ascii="Simplified Arabic" w:hAnsi="Simplified Arabic" w:cs="Simplified Arabic"/>
          <w:color w:val="000000" w:themeColor="text1"/>
          <w:rtl/>
        </w:rPr>
        <w:t xml:space="preserve">ت لهذه المركبات </w:t>
      </w:r>
      <w:r w:rsidR="007567F2" w:rsidRPr="00F47ABA">
        <w:rPr>
          <w:rFonts w:ascii="Simplified Arabic" w:hAnsi="Simplified Arabic" w:cs="Simplified Arabic" w:hint="cs"/>
          <w:color w:val="000000" w:themeColor="text1"/>
          <w:rtl/>
        </w:rPr>
        <w:t>3.8</w:t>
      </w:r>
      <w:r w:rsidR="00955A05" w:rsidRPr="00F47ABA">
        <w:rPr>
          <w:rFonts w:ascii="Simplified Arabic" w:hAnsi="Simplified Arabic" w:cs="Simplified Arabic"/>
          <w:color w:val="000000" w:themeColor="text1"/>
          <w:rtl/>
        </w:rPr>
        <w:t xml:space="preserve"> </w:t>
      </w:r>
      <w:r w:rsidRPr="00F47ABA">
        <w:rPr>
          <w:rFonts w:ascii="Simplified Arabic" w:hAnsi="Simplified Arabic" w:cs="Simplified Arabic"/>
          <w:color w:val="000000" w:themeColor="text1"/>
          <w:rtl/>
        </w:rPr>
        <w:t xml:space="preserve">مليون دولار. </w:t>
      </w:r>
    </w:p>
    <w:p w:rsidR="00B95D8C" w:rsidRPr="00F47ABA" w:rsidRDefault="00B95D8C" w:rsidP="000039EA">
      <w:pPr>
        <w:jc w:val="both"/>
        <w:rPr>
          <w:rFonts w:ascii="Simplified Arabic" w:hAnsi="Simplified Arabic" w:cs="Simplified Arabic"/>
          <w:color w:val="000000" w:themeColor="text1"/>
          <w:sz w:val="12"/>
          <w:szCs w:val="12"/>
          <w:rtl/>
        </w:rPr>
      </w:pPr>
    </w:p>
    <w:p w:rsidR="00B95D8C" w:rsidRPr="00F47ABA" w:rsidRDefault="00BC4A2E" w:rsidP="00F47ABA">
      <w:pPr>
        <w:jc w:val="lowKashida"/>
        <w:rPr>
          <w:rFonts w:ascii="Simplified Arabic" w:hAnsi="Simplified Arabic" w:cs="Simplified Arabic"/>
          <w:color w:val="000000" w:themeColor="text1"/>
          <w:rtl/>
        </w:rPr>
      </w:pPr>
      <w:r w:rsidRPr="00F47ABA">
        <w:rPr>
          <w:rFonts w:ascii="Simplified Arabic" w:hAnsi="Simplified Arabic" w:cs="Simplified Arabic"/>
          <w:color w:val="000000" w:themeColor="text1"/>
          <w:rtl/>
        </w:rPr>
        <w:t xml:space="preserve">يساهم نشاط النقل البري للركاب غير المحدد بمواعيد (تكسي ومركبات خصوصية) بما نسبته </w:t>
      </w:r>
      <w:r w:rsidR="009A7A04" w:rsidRPr="00F47ABA">
        <w:rPr>
          <w:rFonts w:ascii="Simplified Arabic" w:hAnsi="Simplified Arabic" w:cs="Simplified Arabic" w:hint="cs"/>
          <w:color w:val="000000" w:themeColor="text1"/>
          <w:rtl/>
        </w:rPr>
        <w:t>84.2</w:t>
      </w:r>
      <w:r w:rsidRPr="00F47ABA">
        <w:rPr>
          <w:rFonts w:ascii="Simplified Arabic" w:hAnsi="Simplified Arabic" w:cs="Simplified Arabic"/>
          <w:color w:val="000000" w:themeColor="text1"/>
          <w:rtl/>
        </w:rPr>
        <w:t xml:space="preserve">% من إجمالي عدد المركبات في هذا القطاع، وما نسبته </w:t>
      </w:r>
      <w:r w:rsidR="009A7A04" w:rsidRPr="00F47ABA">
        <w:rPr>
          <w:rFonts w:ascii="Simplified Arabic" w:hAnsi="Simplified Arabic" w:cs="Simplified Arabic" w:hint="cs"/>
          <w:color w:val="000000" w:themeColor="text1"/>
          <w:rtl/>
        </w:rPr>
        <w:t>84</w:t>
      </w:r>
      <w:r w:rsidR="00B13A4B" w:rsidRPr="00F47ABA">
        <w:rPr>
          <w:rFonts w:ascii="Simplified Arabic" w:hAnsi="Simplified Arabic" w:cs="Simplified Arabic"/>
          <w:color w:val="000000" w:themeColor="text1"/>
          <w:rtl/>
        </w:rPr>
        <w:t>.</w:t>
      </w:r>
      <w:r w:rsidR="009A7A04" w:rsidRPr="00F47ABA">
        <w:rPr>
          <w:rFonts w:ascii="Simplified Arabic" w:hAnsi="Simplified Arabic" w:cs="Simplified Arabic" w:hint="cs"/>
          <w:color w:val="000000" w:themeColor="text1"/>
          <w:rtl/>
        </w:rPr>
        <w:t>2</w:t>
      </w:r>
      <w:r w:rsidRPr="00F47ABA">
        <w:rPr>
          <w:rFonts w:ascii="Simplified Arabic" w:hAnsi="Simplified Arabic" w:cs="Simplified Arabic"/>
          <w:color w:val="000000" w:themeColor="text1"/>
          <w:rtl/>
        </w:rPr>
        <w:t xml:space="preserve">% من إجمالي عدد العاملين وما نسبته </w:t>
      </w:r>
      <w:r w:rsidR="006A5002" w:rsidRPr="00F47ABA">
        <w:rPr>
          <w:rFonts w:ascii="Simplified Arabic" w:hAnsi="Simplified Arabic" w:cs="Simplified Arabic" w:hint="cs"/>
          <w:color w:val="000000" w:themeColor="text1"/>
          <w:rtl/>
        </w:rPr>
        <w:t>87.4</w:t>
      </w:r>
      <w:r w:rsidRPr="00F47ABA">
        <w:rPr>
          <w:rFonts w:ascii="Simplified Arabic" w:hAnsi="Simplified Arabic" w:cs="Simplified Arabic"/>
          <w:color w:val="000000" w:themeColor="text1"/>
          <w:rtl/>
        </w:rPr>
        <w:t xml:space="preserve">% من حجم الإنتاج بالاضافه لما نسبته </w:t>
      </w:r>
      <w:r w:rsidR="007B1BB6" w:rsidRPr="00F47ABA">
        <w:rPr>
          <w:rFonts w:ascii="Simplified Arabic" w:hAnsi="Simplified Arabic" w:cs="Simplified Arabic" w:hint="cs"/>
          <w:color w:val="000000" w:themeColor="text1"/>
          <w:rtl/>
        </w:rPr>
        <w:t>83.0</w:t>
      </w:r>
      <w:r w:rsidRPr="00F47ABA">
        <w:rPr>
          <w:rFonts w:ascii="Simplified Arabic" w:hAnsi="Simplified Arabic" w:cs="Simplified Arabic"/>
          <w:color w:val="000000" w:themeColor="text1"/>
          <w:rtl/>
        </w:rPr>
        <w:t>% من إجمالي القيمة المضافة،</w:t>
      </w:r>
      <w:r w:rsidRPr="00F47ABA">
        <w:rPr>
          <w:rFonts w:ascii="Simplified Arabic" w:hAnsi="Simplified Arabic" w:cs="Simplified Arabic"/>
          <w:color w:val="000000" w:themeColor="text1"/>
        </w:rPr>
        <w:t xml:space="preserve"> </w:t>
      </w:r>
      <w:r w:rsidRPr="00F47ABA">
        <w:rPr>
          <w:rFonts w:ascii="Simplified Arabic" w:hAnsi="Simplified Arabic" w:cs="Simplified Arabic"/>
          <w:color w:val="000000" w:themeColor="text1"/>
          <w:rtl/>
        </w:rPr>
        <w:t xml:space="preserve">فيما يساهم نشاط النقل البري للبضائع بما نسبته </w:t>
      </w:r>
      <w:r w:rsidR="00917A74" w:rsidRPr="00F47ABA">
        <w:rPr>
          <w:rFonts w:ascii="Simplified Arabic" w:hAnsi="Simplified Arabic" w:cs="Simplified Arabic" w:hint="cs"/>
          <w:color w:val="000000" w:themeColor="text1"/>
          <w:rtl/>
        </w:rPr>
        <w:t>15.8</w:t>
      </w:r>
      <w:r w:rsidRPr="00F47ABA">
        <w:rPr>
          <w:rFonts w:ascii="Simplified Arabic" w:hAnsi="Simplified Arabic" w:cs="Simplified Arabic"/>
          <w:color w:val="000000" w:themeColor="text1"/>
          <w:rtl/>
        </w:rPr>
        <w:t xml:space="preserve">% من إجمالي عدد المركبات وما نسبته </w:t>
      </w:r>
      <w:r w:rsidR="00917A74" w:rsidRPr="00F47ABA">
        <w:rPr>
          <w:rFonts w:ascii="Simplified Arabic" w:hAnsi="Simplified Arabic" w:cs="Simplified Arabic" w:hint="cs"/>
          <w:color w:val="000000" w:themeColor="text1"/>
          <w:rtl/>
        </w:rPr>
        <w:t>15.8</w:t>
      </w:r>
      <w:r w:rsidRPr="00F47ABA">
        <w:rPr>
          <w:rFonts w:ascii="Simplified Arabic" w:hAnsi="Simplified Arabic" w:cs="Simplified Arabic"/>
          <w:color w:val="000000" w:themeColor="text1"/>
          <w:rtl/>
        </w:rPr>
        <w:t xml:space="preserve">% من إجمالي العاملين، وكذلك </w:t>
      </w:r>
      <w:r w:rsidR="00917A74" w:rsidRPr="00F47ABA">
        <w:rPr>
          <w:rFonts w:ascii="Simplified Arabic" w:hAnsi="Simplified Arabic" w:cs="Simplified Arabic" w:hint="cs"/>
          <w:color w:val="000000" w:themeColor="text1"/>
          <w:rtl/>
        </w:rPr>
        <w:t>12.6</w:t>
      </w:r>
      <w:r w:rsidRPr="00F47ABA">
        <w:rPr>
          <w:rFonts w:ascii="Simplified Arabic" w:hAnsi="Simplified Arabic" w:cs="Simplified Arabic"/>
          <w:color w:val="000000" w:themeColor="text1"/>
          <w:rtl/>
        </w:rPr>
        <w:t xml:space="preserve">% من حجم الإنتاج </w:t>
      </w:r>
      <w:r w:rsidR="00E567B4">
        <w:rPr>
          <w:rFonts w:ascii="Simplified Arabic" w:hAnsi="Simplified Arabic" w:cs="Simplified Arabic" w:hint="cs"/>
          <w:color w:val="000000" w:themeColor="text1"/>
          <w:rtl/>
        </w:rPr>
        <w:t>و</w:t>
      </w:r>
      <w:r w:rsidR="00917A74" w:rsidRPr="00F47ABA">
        <w:rPr>
          <w:rFonts w:ascii="Simplified Arabic" w:hAnsi="Simplified Arabic" w:cs="Simplified Arabic" w:hint="cs"/>
          <w:color w:val="000000" w:themeColor="text1"/>
          <w:rtl/>
        </w:rPr>
        <w:t>17.0</w:t>
      </w:r>
      <w:r w:rsidRPr="00F47ABA">
        <w:rPr>
          <w:rFonts w:ascii="Simplified Arabic" w:hAnsi="Simplified Arabic" w:cs="Simplified Arabic"/>
          <w:color w:val="000000" w:themeColor="text1"/>
          <w:rtl/>
        </w:rPr>
        <w:t>% من إجمالي القيمة المضافة</w:t>
      </w:r>
      <w:r w:rsidR="00B95D8C" w:rsidRPr="00F47ABA">
        <w:rPr>
          <w:rFonts w:ascii="Simplified Arabic" w:hAnsi="Simplified Arabic" w:cs="Simplified Arabic" w:hint="cs"/>
          <w:color w:val="000000" w:themeColor="text1"/>
          <w:rtl/>
        </w:rPr>
        <w:t>.</w:t>
      </w:r>
    </w:p>
    <w:p w:rsidR="00B95D8C" w:rsidRPr="00F47ABA" w:rsidRDefault="00B95D8C" w:rsidP="00B95D8C">
      <w:pPr>
        <w:jc w:val="both"/>
        <w:rPr>
          <w:rFonts w:ascii="Simplified Arabic" w:hAnsi="Simplified Arabic" w:cs="Simplified Arabic"/>
          <w:color w:val="000000" w:themeColor="text1"/>
          <w:sz w:val="16"/>
          <w:szCs w:val="16"/>
          <w:rtl/>
        </w:rPr>
      </w:pPr>
    </w:p>
    <w:p w:rsidR="00BC4A2E" w:rsidRPr="00F47ABA" w:rsidRDefault="00BC4A2E" w:rsidP="00CC10FB">
      <w:pPr>
        <w:jc w:val="lowKashida"/>
        <w:rPr>
          <w:rFonts w:ascii="Simplified Arabic" w:hAnsi="Simplified Arabic" w:cs="Simplified Arabic"/>
          <w:color w:val="000000" w:themeColor="text1"/>
          <w:rtl/>
        </w:rPr>
      </w:pPr>
      <w:r w:rsidRPr="00F47ABA">
        <w:rPr>
          <w:rFonts w:ascii="Simplified Arabic" w:hAnsi="Simplified Arabic" w:cs="Simplified Arabic"/>
          <w:color w:val="000000" w:themeColor="text1"/>
          <w:rtl/>
        </w:rPr>
        <w:t>بلغ نصيب المستخدم بأجر من تعويضات العاملين لقطاع النقل خارج المنش</w:t>
      </w:r>
      <w:r w:rsidR="00A96B94" w:rsidRPr="00F47ABA">
        <w:rPr>
          <w:rFonts w:ascii="Simplified Arabic" w:hAnsi="Simplified Arabic" w:cs="Simplified Arabic" w:hint="cs"/>
          <w:color w:val="000000" w:themeColor="text1"/>
          <w:rtl/>
        </w:rPr>
        <w:t>آ</w:t>
      </w:r>
      <w:r w:rsidRPr="00F47ABA">
        <w:rPr>
          <w:rFonts w:ascii="Simplified Arabic" w:hAnsi="Simplified Arabic" w:cs="Simplified Arabic"/>
          <w:color w:val="000000" w:themeColor="text1"/>
          <w:rtl/>
        </w:rPr>
        <w:t>ت حوالي</w:t>
      </w:r>
      <w:r w:rsidR="00AC49AE" w:rsidRPr="00F47ABA">
        <w:rPr>
          <w:rFonts w:ascii="Simplified Arabic" w:hAnsi="Simplified Arabic" w:cs="Simplified Arabic"/>
          <w:color w:val="000000" w:themeColor="text1"/>
          <w:rtl/>
        </w:rPr>
        <w:t xml:space="preserve"> </w:t>
      </w:r>
      <w:r w:rsidR="00F8529F" w:rsidRPr="00F47ABA">
        <w:rPr>
          <w:rFonts w:ascii="Simplified Arabic" w:hAnsi="Simplified Arabic" w:cs="Simplified Arabic"/>
          <w:color w:val="000000" w:themeColor="text1"/>
          <w:rtl/>
        </w:rPr>
        <w:t>6.</w:t>
      </w:r>
      <w:r w:rsidR="001B7644" w:rsidRPr="00F47ABA">
        <w:rPr>
          <w:rFonts w:ascii="Simplified Arabic" w:hAnsi="Simplified Arabic" w:cs="Simplified Arabic" w:hint="cs"/>
          <w:color w:val="000000" w:themeColor="text1"/>
          <w:rtl/>
        </w:rPr>
        <w:t>0</w:t>
      </w:r>
      <w:r w:rsidRPr="00F47ABA">
        <w:rPr>
          <w:rFonts w:ascii="Simplified Arabic" w:hAnsi="Simplified Arabic" w:cs="Simplified Arabic"/>
          <w:color w:val="000000" w:themeColor="text1"/>
          <w:rtl/>
        </w:rPr>
        <w:t xml:space="preserve"> </w:t>
      </w:r>
      <w:r w:rsidR="00C83D61">
        <w:rPr>
          <w:rFonts w:ascii="Simplified Arabic" w:hAnsi="Simplified Arabic" w:cs="Simplified Arabic" w:hint="cs"/>
          <w:color w:val="000000" w:themeColor="text1"/>
          <w:rtl/>
        </w:rPr>
        <w:t>الاف</w:t>
      </w:r>
      <w:r w:rsidR="005E726F">
        <w:rPr>
          <w:rFonts w:ascii="Simplified Arabic" w:hAnsi="Simplified Arabic" w:cs="Simplified Arabic" w:hint="cs"/>
          <w:color w:val="000000" w:themeColor="text1"/>
          <w:rtl/>
        </w:rPr>
        <w:t xml:space="preserve"> </w:t>
      </w:r>
      <w:r w:rsidRPr="00F47ABA">
        <w:rPr>
          <w:rFonts w:ascii="Simplified Arabic" w:hAnsi="Simplified Arabic" w:cs="Simplified Arabic"/>
          <w:color w:val="000000" w:themeColor="text1"/>
          <w:rtl/>
        </w:rPr>
        <w:t>دولار في العام</w:t>
      </w:r>
      <w:r w:rsidR="00C83D61">
        <w:rPr>
          <w:rFonts w:ascii="Simplified Arabic" w:hAnsi="Simplified Arabic" w:cs="Simplified Arabic" w:hint="cs"/>
          <w:color w:val="000000" w:themeColor="text1"/>
          <w:rtl/>
        </w:rPr>
        <w:t xml:space="preserve"> 2013</w:t>
      </w:r>
      <w:r w:rsidR="00C83D61">
        <w:rPr>
          <w:rFonts w:ascii="Simplified Arabic" w:hAnsi="Simplified Arabic" w:cs="Simplified Arabic"/>
          <w:color w:val="000000" w:themeColor="text1"/>
          <w:rtl/>
        </w:rPr>
        <w:t xml:space="preserve"> وبلغ نصيب العامل من الانتاج</w:t>
      </w:r>
      <w:r w:rsidRPr="00F47ABA">
        <w:rPr>
          <w:rFonts w:ascii="Simplified Arabic" w:hAnsi="Simplified Arabic" w:cs="Simplified Arabic"/>
          <w:color w:val="000000" w:themeColor="text1"/>
        </w:rPr>
        <w:t xml:space="preserve"> </w:t>
      </w:r>
      <w:r w:rsidR="001B7644" w:rsidRPr="00F47ABA">
        <w:rPr>
          <w:rFonts w:ascii="Simplified Arabic" w:hAnsi="Simplified Arabic" w:cs="Simplified Arabic" w:hint="cs"/>
          <w:color w:val="000000" w:themeColor="text1"/>
          <w:rtl/>
        </w:rPr>
        <w:t>34.3</w:t>
      </w:r>
      <w:r w:rsidR="00F8529F" w:rsidRPr="00F47ABA">
        <w:rPr>
          <w:rFonts w:ascii="Simplified Arabic" w:hAnsi="Simplified Arabic" w:cs="Simplified Arabic"/>
          <w:color w:val="000000" w:themeColor="text1"/>
          <w:rtl/>
        </w:rPr>
        <w:t xml:space="preserve"> </w:t>
      </w:r>
      <w:r w:rsidRPr="00F47ABA">
        <w:rPr>
          <w:rFonts w:ascii="Simplified Arabic" w:hAnsi="Simplified Arabic" w:cs="Simplified Arabic"/>
          <w:color w:val="000000" w:themeColor="text1"/>
          <w:rtl/>
        </w:rPr>
        <w:t xml:space="preserve">الف دولاراً في </w:t>
      </w:r>
      <w:r w:rsidR="00C83D61">
        <w:rPr>
          <w:rFonts w:ascii="Simplified Arabic" w:hAnsi="Simplified Arabic" w:cs="Simplified Arabic" w:hint="cs"/>
          <w:color w:val="000000" w:themeColor="text1"/>
          <w:rtl/>
        </w:rPr>
        <w:t>نفس العام</w:t>
      </w:r>
      <w:r w:rsidRPr="00F47ABA">
        <w:rPr>
          <w:rFonts w:ascii="Simplified Arabic" w:hAnsi="Simplified Arabic" w:cs="Simplified Arabic"/>
          <w:color w:val="000000" w:themeColor="text1"/>
          <w:rtl/>
        </w:rPr>
        <w:t xml:space="preserve"> بينما بلغ نصيب المستخدم بأجر من الانتاج </w:t>
      </w:r>
      <w:r w:rsidR="001B7644" w:rsidRPr="00F47ABA">
        <w:rPr>
          <w:rFonts w:ascii="Simplified Arabic" w:hAnsi="Simplified Arabic" w:cs="Simplified Arabic" w:hint="cs"/>
          <w:color w:val="000000" w:themeColor="text1"/>
          <w:rtl/>
        </w:rPr>
        <w:t>191.1</w:t>
      </w:r>
      <w:r w:rsidRPr="00F47ABA">
        <w:rPr>
          <w:rFonts w:ascii="Simplified Arabic" w:hAnsi="Simplified Arabic" w:cs="Simplified Arabic"/>
          <w:color w:val="000000" w:themeColor="text1"/>
          <w:rtl/>
        </w:rPr>
        <w:t xml:space="preserve"> ألف دولار وبلغ نصيب العامل من القيمة المضافة</w:t>
      </w:r>
      <w:r w:rsidR="00B95D8C" w:rsidRPr="00F47ABA">
        <w:rPr>
          <w:rFonts w:ascii="Simplified Arabic" w:hAnsi="Simplified Arabic" w:cs="Simplified Arabic" w:hint="cs"/>
          <w:color w:val="000000" w:themeColor="text1"/>
          <w:rtl/>
        </w:rPr>
        <w:t xml:space="preserve"> </w:t>
      </w:r>
      <w:r w:rsidR="001B7644" w:rsidRPr="00F47ABA">
        <w:rPr>
          <w:rFonts w:ascii="Simplified Arabic" w:hAnsi="Simplified Arabic" w:cs="Simplified Arabic" w:hint="cs"/>
          <w:color w:val="000000" w:themeColor="text1"/>
          <w:rtl/>
        </w:rPr>
        <w:t>14.</w:t>
      </w:r>
      <w:r w:rsidR="005E726F">
        <w:rPr>
          <w:rFonts w:ascii="Simplified Arabic" w:hAnsi="Simplified Arabic" w:cs="Simplified Arabic" w:hint="cs"/>
          <w:color w:val="000000" w:themeColor="text1"/>
          <w:rtl/>
        </w:rPr>
        <w:t>9</w:t>
      </w:r>
      <w:r w:rsidRPr="00F47ABA">
        <w:rPr>
          <w:rFonts w:ascii="Simplified Arabic" w:hAnsi="Simplified Arabic" w:cs="Simplified Arabic"/>
          <w:color w:val="000000" w:themeColor="text1"/>
          <w:rtl/>
        </w:rPr>
        <w:t xml:space="preserve"> ألف دولار فيما بلغ نصيب المستخدم بأجر من القيمة المضافة </w:t>
      </w:r>
      <w:r w:rsidRPr="00F47ABA">
        <w:rPr>
          <w:rFonts w:ascii="Simplified Arabic" w:hAnsi="Simplified Arabic" w:cs="Simplified Arabic"/>
          <w:color w:val="000000" w:themeColor="text1"/>
        </w:rPr>
        <w:t xml:space="preserve"> </w:t>
      </w:r>
      <w:r w:rsidR="001B7644" w:rsidRPr="00F47ABA">
        <w:rPr>
          <w:rFonts w:ascii="Simplified Arabic" w:hAnsi="Simplified Arabic" w:cs="Simplified Arabic" w:hint="cs"/>
          <w:color w:val="000000" w:themeColor="text1"/>
          <w:rtl/>
        </w:rPr>
        <w:t>78.6</w:t>
      </w:r>
      <w:r w:rsidRPr="00F47ABA">
        <w:rPr>
          <w:rFonts w:ascii="Simplified Arabic" w:hAnsi="Simplified Arabic" w:cs="Simplified Arabic"/>
          <w:color w:val="000000" w:themeColor="text1"/>
          <w:rtl/>
        </w:rPr>
        <w:t xml:space="preserve"> ألف دولار. وبلغت نسبة القيمة المضافة الى الانتاج </w:t>
      </w:r>
      <w:r w:rsidR="00CC1A90" w:rsidRPr="00F47ABA">
        <w:rPr>
          <w:rFonts w:ascii="Simplified Arabic" w:hAnsi="Simplified Arabic" w:cs="Simplified Arabic" w:hint="cs"/>
          <w:color w:val="000000" w:themeColor="text1"/>
          <w:rtl/>
        </w:rPr>
        <w:t>43.3</w:t>
      </w:r>
      <w:r w:rsidRPr="00F47ABA">
        <w:rPr>
          <w:rFonts w:ascii="Simplified Arabic" w:hAnsi="Simplified Arabic" w:cs="Simplified Arabic"/>
          <w:color w:val="000000" w:themeColor="text1"/>
          <w:rtl/>
        </w:rPr>
        <w:t xml:space="preserve">%، ونسبة تعويضات العاملين الى القيمة المضافة بلغت </w:t>
      </w:r>
      <w:r w:rsidR="002D7233" w:rsidRPr="003668AA">
        <w:rPr>
          <w:rFonts w:ascii="Simplified Arabic" w:hAnsi="Simplified Arabic" w:cs="Simplified Arabic" w:hint="cs"/>
          <w:color w:val="000000" w:themeColor="text1"/>
          <w:rtl/>
        </w:rPr>
        <w:t>7.7</w:t>
      </w:r>
      <w:r w:rsidRPr="00F47ABA">
        <w:rPr>
          <w:rFonts w:ascii="Simplified Arabic" w:hAnsi="Simplified Arabic" w:cs="Simplified Arabic"/>
          <w:color w:val="000000" w:themeColor="text1"/>
          <w:rtl/>
        </w:rPr>
        <w:t>% اما نسبة الاهتلاك السنوي الى الانتاج في انشطة النقل خارج المنش</w:t>
      </w:r>
      <w:r w:rsidR="00CC10FB">
        <w:rPr>
          <w:rFonts w:ascii="Simplified Arabic" w:hAnsi="Simplified Arabic" w:cs="Simplified Arabic" w:hint="cs"/>
          <w:color w:val="000000" w:themeColor="text1"/>
          <w:rtl/>
        </w:rPr>
        <w:t>آ</w:t>
      </w:r>
      <w:r w:rsidRPr="00F47ABA">
        <w:rPr>
          <w:rFonts w:ascii="Simplified Arabic" w:hAnsi="Simplified Arabic" w:cs="Simplified Arabic"/>
          <w:color w:val="000000" w:themeColor="text1"/>
          <w:rtl/>
        </w:rPr>
        <w:t xml:space="preserve">ت فقد بلغت </w:t>
      </w:r>
      <w:r w:rsidR="002C3D40" w:rsidRPr="00F47ABA">
        <w:rPr>
          <w:rFonts w:ascii="Simplified Arabic" w:hAnsi="Simplified Arabic" w:cs="Simplified Arabic" w:hint="cs"/>
          <w:color w:val="000000" w:themeColor="text1"/>
          <w:rtl/>
        </w:rPr>
        <w:t>8.4</w:t>
      </w:r>
      <w:r w:rsidRPr="00F47ABA">
        <w:rPr>
          <w:rFonts w:ascii="Simplified Arabic" w:hAnsi="Simplified Arabic" w:cs="Simplified Arabic"/>
          <w:color w:val="000000" w:themeColor="text1"/>
          <w:rtl/>
        </w:rPr>
        <w:t>%.</w:t>
      </w:r>
    </w:p>
    <w:p w:rsidR="00CF137B" w:rsidRPr="00F47ABA" w:rsidRDefault="00CF137B" w:rsidP="00CF137B">
      <w:pPr>
        <w:jc w:val="center"/>
        <w:rPr>
          <w:rFonts w:ascii="Arial" w:hAnsi="Arial" w:cs="Simplified Arabic"/>
          <w:b/>
          <w:bCs/>
          <w:color w:val="000000" w:themeColor="text1"/>
          <w:sz w:val="14"/>
          <w:szCs w:val="14"/>
          <w:rtl/>
        </w:rPr>
      </w:pPr>
    </w:p>
    <w:p w:rsidR="00CF137B" w:rsidRPr="00F47ABA" w:rsidRDefault="00E567B4" w:rsidP="00E567B4">
      <w:pPr>
        <w:jc w:val="center"/>
        <w:rPr>
          <w:rFonts w:ascii="Arial" w:hAnsi="Arial" w:cs="Arial"/>
          <w:b/>
          <w:bCs/>
          <w:color w:val="000000" w:themeColor="text1"/>
          <w:rtl/>
        </w:rPr>
      </w:pPr>
      <w:r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أ</w:t>
      </w:r>
      <w:r w:rsidR="00CF137B" w:rsidRPr="00F47ABA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هم المؤشرات الاقتصادية </w:t>
      </w:r>
      <w:r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لأ</w:t>
      </w:r>
      <w:r w:rsidR="00CF137B" w:rsidRPr="00F47ABA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نشطة </w:t>
      </w:r>
      <w:r w:rsidR="00CF137B" w:rsidRPr="00F47ABA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النقل </w:t>
      </w:r>
      <w:r w:rsidR="00CF137B" w:rsidRPr="00F47ABA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خارج المنشاّت</w:t>
      </w:r>
      <w:r w:rsidR="00CF137B" w:rsidRPr="00F47ABA">
        <w:rPr>
          <w:rFonts w:cs="Simplified Arabic"/>
          <w:color w:val="000000" w:themeColor="text1"/>
          <w:sz w:val="18"/>
          <w:szCs w:val="18"/>
          <w:rtl/>
        </w:rPr>
        <w:t xml:space="preserve"> </w:t>
      </w:r>
      <w:r w:rsidR="00CF137B" w:rsidRPr="00F47ABA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في </w:t>
      </w:r>
      <w:r w:rsidR="00CF137B" w:rsidRPr="00F47ABA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محافظة</w:t>
      </w:r>
      <w:r w:rsidR="00CF137B" w:rsidRPr="00F47ABA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القدس، </w:t>
      </w:r>
      <w:r w:rsidR="00C97A38" w:rsidRPr="00F47ABA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</w:t>
      </w:r>
      <w:r w:rsidR="008621B3" w:rsidRPr="00F47ABA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3</w:t>
      </w:r>
    </w:p>
    <w:p w:rsidR="00CF137B" w:rsidRPr="00F47ABA" w:rsidRDefault="00CF137B" w:rsidP="00EF5441">
      <w:pPr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F47ABA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Main Economic Indicators for out Side of Establishment Transport in Jerusalem Governorate, </w:t>
      </w:r>
      <w:r w:rsidR="00EF5441" w:rsidRPr="00F47ABA">
        <w:rPr>
          <w:rFonts w:ascii="Arial" w:hAnsi="Arial" w:cs="Arial"/>
          <w:b/>
          <w:bCs/>
          <w:color w:val="000000" w:themeColor="text1"/>
          <w:sz w:val="18"/>
          <w:szCs w:val="18"/>
        </w:rPr>
        <w:t>2013</w:t>
      </w:r>
    </w:p>
    <w:p w:rsidR="00CF137B" w:rsidRPr="00F47ABA" w:rsidRDefault="00CF137B" w:rsidP="00CF137B">
      <w:pPr>
        <w:jc w:val="center"/>
        <w:rPr>
          <w:rFonts w:ascii="Arial" w:hAnsi="Arial" w:cs="Arial"/>
          <w:b/>
          <w:bCs/>
          <w:color w:val="000000" w:themeColor="text1"/>
          <w:sz w:val="8"/>
          <w:szCs w:val="8"/>
          <w:rtl/>
        </w:rPr>
      </w:pPr>
    </w:p>
    <w:p w:rsidR="00CF137B" w:rsidRPr="00F47ABA" w:rsidRDefault="00CF137B" w:rsidP="00CF137B">
      <w:pPr>
        <w:jc w:val="center"/>
        <w:rPr>
          <w:rFonts w:ascii="Arial" w:hAnsi="Arial" w:cs="Arial"/>
          <w:color w:val="000000" w:themeColor="text1"/>
          <w:sz w:val="14"/>
          <w:szCs w:val="14"/>
          <w:rtl/>
        </w:rPr>
      </w:pPr>
      <w:r w:rsidRPr="00F47ABA">
        <w:rPr>
          <w:rFonts w:cs="Simplified Arabic"/>
          <w:color w:val="000000" w:themeColor="text1"/>
          <w:sz w:val="14"/>
          <w:szCs w:val="14"/>
          <w:rtl/>
        </w:rPr>
        <w:t xml:space="preserve">(القيمة </w:t>
      </w:r>
      <w:r w:rsidRPr="00F47ABA">
        <w:rPr>
          <w:rFonts w:cs="Simplified Arabic" w:hint="cs"/>
          <w:color w:val="000000" w:themeColor="text1"/>
          <w:sz w:val="14"/>
          <w:szCs w:val="14"/>
          <w:rtl/>
        </w:rPr>
        <w:t>بالألف</w:t>
      </w:r>
      <w:r w:rsidRPr="00F47ABA">
        <w:rPr>
          <w:rFonts w:cs="Simplified Arabic"/>
          <w:color w:val="000000" w:themeColor="text1"/>
          <w:sz w:val="14"/>
          <w:szCs w:val="14"/>
          <w:rtl/>
        </w:rPr>
        <w:t xml:space="preserve"> دولار امريكي)</w:t>
      </w:r>
      <w:r w:rsidRPr="00F47ABA">
        <w:rPr>
          <w:rFonts w:cs="Simplified Arabic" w:hint="cs"/>
          <w:color w:val="000000" w:themeColor="text1"/>
          <w:sz w:val="14"/>
          <w:szCs w:val="14"/>
          <w:rtl/>
        </w:rPr>
        <w:t xml:space="preserve">   </w:t>
      </w:r>
      <w:r w:rsidR="00A96B94" w:rsidRPr="00F47ABA">
        <w:rPr>
          <w:rFonts w:cs="Simplified Arabic" w:hint="cs"/>
          <w:color w:val="000000" w:themeColor="text1"/>
          <w:sz w:val="14"/>
          <w:szCs w:val="14"/>
          <w:rtl/>
        </w:rPr>
        <w:t xml:space="preserve">                </w:t>
      </w:r>
      <w:r w:rsidRPr="00F47ABA">
        <w:rPr>
          <w:rFonts w:cs="Simplified Arabic" w:hint="cs"/>
          <w:color w:val="000000" w:themeColor="text1"/>
          <w:sz w:val="14"/>
          <w:szCs w:val="14"/>
          <w:rtl/>
        </w:rPr>
        <w:t xml:space="preserve">                                                                       </w:t>
      </w:r>
      <w:r w:rsidRPr="00F47ABA">
        <w:rPr>
          <w:rFonts w:ascii="Arial" w:hAnsi="Arial" w:cs="Simplified Arabic"/>
          <w:color w:val="000000" w:themeColor="text1"/>
          <w:sz w:val="14"/>
          <w:szCs w:val="14"/>
        </w:rPr>
        <w:t>(Value in 1000 USD)</w:t>
      </w:r>
    </w:p>
    <w:p w:rsidR="00CF137B" w:rsidRPr="00F47ABA" w:rsidRDefault="00050C24" w:rsidP="00CF137B">
      <w:pPr>
        <w:jc w:val="center"/>
        <w:rPr>
          <w:rFonts w:ascii="Arial" w:hAnsi="Arial" w:cs="Arial"/>
          <w:b/>
          <w:bCs/>
          <w:color w:val="000000" w:themeColor="text1"/>
          <w:rtl/>
        </w:rPr>
      </w:pPr>
      <w:r w:rsidRPr="00050C24">
        <w:rPr>
          <w:rFonts w:cs="Simplified Arabic"/>
          <w:color w:val="000000" w:themeColor="text1"/>
          <w:sz w:val="16"/>
          <w:szCs w:val="16"/>
          <w:rtl/>
        </w:rPr>
        <w:pict>
          <v:rect id="_x0000_s1030" style="position:absolute;left:0;text-align:left;margin-left:297.55pt;margin-top:164.4pt;width:49.2pt;height:17.65pt;z-index:251658240" filled="f" stroked="f">
            <v:textbox style="mso-next-textbox:#_x0000_s1030">
              <w:txbxContent>
                <w:p w:rsidR="00235314" w:rsidRPr="00DD0B50" w:rsidRDefault="00235314" w:rsidP="00CF137B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xbxContent>
            </v:textbox>
            <w10:wrap anchorx="page"/>
          </v:rect>
        </w:pict>
      </w:r>
      <w:r w:rsidR="00CF137B" w:rsidRPr="00F47ABA">
        <w:rPr>
          <w:rFonts w:ascii="Arial" w:hAnsi="Arial" w:cs="Arial"/>
          <w:b/>
          <w:bCs/>
          <w:color w:val="000000" w:themeColor="text1"/>
          <w:bdr w:val="single" w:sz="4" w:space="0" w:color="auto"/>
          <w:rtl/>
        </w:rPr>
        <w:drawing>
          <wp:inline distT="0" distB="0" distL="0" distR="0">
            <wp:extent cx="4149062" cy="2289975"/>
            <wp:effectExtent l="0" t="0" r="0" b="0"/>
            <wp:docPr id="4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CF137B" w:rsidRPr="00F47ABA" w:rsidRDefault="00CF137B">
      <w:pPr>
        <w:bidi w:val="0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F47ABA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br w:type="page"/>
      </w:r>
    </w:p>
    <w:p w:rsidR="00E94470" w:rsidRPr="00F47ABA" w:rsidRDefault="00713D4D" w:rsidP="00713D4D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F47ABA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lastRenderedPageBreak/>
        <w:t>عدد</w:t>
      </w:r>
      <w:r w:rsidRPr="00F47ABA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F47ABA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المركبات</w:t>
      </w:r>
      <w:r w:rsidRPr="00F47ABA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و</w:t>
      </w:r>
      <w:r w:rsidRPr="00F47ABA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العاملين</w:t>
      </w:r>
      <w:r w:rsidRPr="00F47ABA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واهم المؤشرات الاقتصادية</w:t>
      </w:r>
      <w:r w:rsidRPr="00F47ABA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 xml:space="preserve"> </w:t>
      </w:r>
      <w:r w:rsidRPr="00F47ABA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لانشطة</w:t>
      </w:r>
      <w:r w:rsidRPr="00F47ABA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النقل </w:t>
      </w:r>
      <w:r w:rsidRPr="00F47ABA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خارج المنشاّت</w:t>
      </w:r>
      <w:r w:rsidRPr="00F47ABA">
        <w:rPr>
          <w:rFonts w:cs="Simplified Arabic"/>
          <w:color w:val="000000" w:themeColor="text1"/>
          <w:sz w:val="18"/>
          <w:szCs w:val="18"/>
          <w:rtl/>
        </w:rPr>
        <w:t xml:space="preserve"> </w:t>
      </w:r>
      <w:r w:rsidRPr="00F47ABA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في </w:t>
      </w:r>
      <w:r w:rsidRPr="00F47ABA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محافظة</w:t>
      </w:r>
      <w:r w:rsidRPr="00F47ABA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القدس </w:t>
      </w:r>
    </w:p>
    <w:p w:rsidR="00713D4D" w:rsidRPr="00F47ABA" w:rsidRDefault="00713D4D" w:rsidP="009624DE">
      <w:pPr>
        <w:jc w:val="center"/>
        <w:rPr>
          <w:rFonts w:ascii="Arial" w:hAnsi="Arial" w:cs="Simplified Arabic"/>
          <w:color w:val="000000" w:themeColor="text1"/>
          <w:sz w:val="18"/>
          <w:szCs w:val="18"/>
          <w:rtl/>
        </w:rPr>
      </w:pPr>
      <w:r w:rsidRPr="00F47ABA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حسب النشاط الاقتصادي، </w:t>
      </w:r>
      <w:r w:rsidR="009624DE" w:rsidRPr="00F47ABA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2013</w:t>
      </w:r>
    </w:p>
    <w:p w:rsidR="00713D4D" w:rsidRPr="00F47ABA" w:rsidRDefault="00713D4D" w:rsidP="009624DE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F47ABA">
        <w:rPr>
          <w:rFonts w:ascii="Arial" w:hAnsi="Arial" w:cs="Arial"/>
          <w:b/>
          <w:bCs/>
          <w:color w:val="000000" w:themeColor="text1"/>
          <w:sz w:val="18"/>
          <w:szCs w:val="18"/>
        </w:rPr>
        <w:t>Number of Vehicles, Persons Engaged and Main Economic Indicators for out Side of Establishment Transport in</w:t>
      </w:r>
      <w:r w:rsidRPr="00F47ABA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F47ABA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Jerusalem Governorate by Economic Activity, </w:t>
      </w:r>
      <w:r w:rsidR="009624DE" w:rsidRPr="00F47ABA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2013</w:t>
      </w:r>
    </w:p>
    <w:p w:rsidR="00713D4D" w:rsidRPr="00F47ABA" w:rsidRDefault="00713D4D" w:rsidP="00BC4A2E">
      <w:pPr>
        <w:jc w:val="both"/>
        <w:rPr>
          <w:rFonts w:ascii="Simplified Arabic" w:hAnsi="Simplified Arabic" w:cs="Simplified Arabic"/>
          <w:color w:val="000000" w:themeColor="text1"/>
          <w:sz w:val="10"/>
          <w:szCs w:val="10"/>
          <w:rtl/>
        </w:rPr>
      </w:pPr>
    </w:p>
    <w:tbl>
      <w:tblPr>
        <w:bidiVisual/>
        <w:tblW w:w="7741" w:type="dxa"/>
        <w:jc w:val="center"/>
        <w:tblLook w:val="04A0"/>
      </w:tblPr>
      <w:tblGrid>
        <w:gridCol w:w="1382"/>
        <w:gridCol w:w="2099"/>
        <w:gridCol w:w="970"/>
        <w:gridCol w:w="1004"/>
        <w:gridCol w:w="2286"/>
      </w:tblGrid>
      <w:tr w:rsidR="00713D4D" w:rsidRPr="00F47ABA" w:rsidTr="00713D4D">
        <w:trPr>
          <w:trHeight w:val="20"/>
          <w:jc w:val="center"/>
        </w:trPr>
        <w:tc>
          <w:tcPr>
            <w:tcW w:w="348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13D4D" w:rsidRPr="00F47ABA" w:rsidRDefault="00713D4D" w:rsidP="00713D4D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F47ABA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(القيمة بالالف دولار امريكي)</w:t>
            </w:r>
          </w:p>
        </w:tc>
        <w:tc>
          <w:tcPr>
            <w:tcW w:w="426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13D4D" w:rsidRPr="00F47ABA" w:rsidRDefault="00713D4D" w:rsidP="00713D4D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(Value in 1000 </w:t>
            </w:r>
            <w:r w:rsidRPr="00F47ABA">
              <w:rPr>
                <w:rFonts w:ascii="Arial" w:hAnsi="Arial" w:cs="Arial"/>
                <w:color w:val="000000" w:themeColor="text1"/>
                <w:sz w:val="16"/>
                <w:szCs w:val="16"/>
              </w:rPr>
              <w:t>USD</w:t>
            </w:r>
            <w:r w:rsidRPr="00F47ABA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)</w:t>
            </w:r>
          </w:p>
        </w:tc>
      </w:tr>
      <w:tr w:rsidR="00713D4D" w:rsidRPr="00F47ABA" w:rsidTr="00713D4D">
        <w:trPr>
          <w:trHeight w:val="20"/>
          <w:jc w:val="center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D4D" w:rsidRPr="00F47ABA" w:rsidRDefault="00713D4D" w:rsidP="00713D4D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F47ABA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المؤشر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13D4D" w:rsidRPr="00F47ABA" w:rsidRDefault="00713D4D" w:rsidP="00713D4D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F47ABA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19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D4D" w:rsidRPr="00F47ABA" w:rsidRDefault="00713D4D" w:rsidP="00713D4D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  <w:t>Economic Activity</w:t>
            </w:r>
          </w:p>
        </w:tc>
        <w:tc>
          <w:tcPr>
            <w:tcW w:w="2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D4D" w:rsidRPr="00F47ABA" w:rsidRDefault="00713D4D" w:rsidP="00713D4D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Indicator</w:t>
            </w:r>
          </w:p>
        </w:tc>
      </w:tr>
      <w:tr w:rsidR="008301F4" w:rsidRPr="00F47ABA" w:rsidTr="00713D4D">
        <w:trPr>
          <w:trHeight w:val="20"/>
          <w:jc w:val="center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1F4" w:rsidRPr="00F47ABA" w:rsidRDefault="008301F4" w:rsidP="00713D4D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1F4" w:rsidRPr="00F47ABA" w:rsidRDefault="008301F4" w:rsidP="00713D4D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F47ABA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أنواع النقل البري الاخرى للركاب غير المحددة بموعد  </w:t>
            </w:r>
          </w:p>
          <w:p w:rsidR="008301F4" w:rsidRPr="00F47ABA" w:rsidRDefault="008301F4" w:rsidP="00713D4D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F47ABA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(تكسي عمومي ومركبات خصوصية</w:t>
            </w:r>
            <w:proofErr w:type="spellStart"/>
            <w:r w:rsidRPr="00F47ABA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)</w:t>
            </w:r>
            <w:proofErr w:type="spellEnd"/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1F4" w:rsidRPr="00F47ABA" w:rsidRDefault="008301F4" w:rsidP="00713D4D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F47ABA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النقل البري للبضائع</w:t>
            </w:r>
          </w:p>
          <w:p w:rsidR="008301F4" w:rsidRPr="00F47ABA" w:rsidRDefault="008301F4" w:rsidP="00713D4D">
            <w:pPr>
              <w:bidi w:val="0"/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</w:rPr>
              <w:t>Freight transport by road</w:t>
            </w:r>
          </w:p>
        </w:tc>
        <w:tc>
          <w:tcPr>
            <w:tcW w:w="10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1F4" w:rsidRPr="00F47ABA" w:rsidRDefault="008301F4" w:rsidP="00713D4D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F47ABA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8301F4" w:rsidRPr="00F47ABA" w:rsidRDefault="008301F4" w:rsidP="00713D4D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22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1F4" w:rsidRPr="00F47ABA" w:rsidRDefault="008301F4" w:rsidP="00713D4D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</w:tr>
      <w:tr w:rsidR="008301F4" w:rsidRPr="00F47ABA" w:rsidTr="00712DE4">
        <w:trPr>
          <w:trHeight w:val="20"/>
          <w:jc w:val="center"/>
        </w:trPr>
        <w:tc>
          <w:tcPr>
            <w:tcW w:w="1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1F4" w:rsidRPr="00F47ABA" w:rsidRDefault="008301F4" w:rsidP="00713D4D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1F4" w:rsidRPr="00F47ABA" w:rsidRDefault="008301F4" w:rsidP="00713D4D">
            <w:pPr>
              <w:bidi w:val="0"/>
              <w:jc w:val="center"/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</w:rPr>
              <w:t xml:space="preserve">Other non-scheduled passenger transport </w:t>
            </w:r>
          </w:p>
          <w:p w:rsidR="008301F4" w:rsidRPr="00F47ABA" w:rsidRDefault="008301F4" w:rsidP="00B95D8C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</w:rPr>
              <w:t>(Taxi and Private)</w:t>
            </w:r>
          </w:p>
        </w:tc>
        <w:tc>
          <w:tcPr>
            <w:tcW w:w="9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1F4" w:rsidRPr="00F47ABA" w:rsidRDefault="008301F4" w:rsidP="00713D4D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0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1F4" w:rsidRPr="00F47ABA" w:rsidRDefault="008301F4" w:rsidP="00713D4D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2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1F4" w:rsidRPr="00F47ABA" w:rsidRDefault="008301F4" w:rsidP="00713D4D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</w:tr>
      <w:tr w:rsidR="00713D4D" w:rsidRPr="00F47ABA" w:rsidTr="00732B11">
        <w:trPr>
          <w:trHeight w:val="20"/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D4D" w:rsidRPr="00F47ABA" w:rsidRDefault="00713D4D" w:rsidP="00713D4D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F47ABA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عدد المركبات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713D4D" w:rsidRPr="00F47ABA" w:rsidRDefault="001E3200" w:rsidP="00713D4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213</w:t>
            </w: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13D4D" w:rsidRPr="00F47ABA" w:rsidRDefault="001E3200" w:rsidP="00713D4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40</w:t>
            </w:r>
          </w:p>
        </w:tc>
        <w:tc>
          <w:tcPr>
            <w:tcW w:w="100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D4D" w:rsidRPr="00F47ABA" w:rsidRDefault="001E3200" w:rsidP="00713D4D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253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D4D" w:rsidRPr="00F47ABA" w:rsidRDefault="00713D4D" w:rsidP="00713D4D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</w:rPr>
              <w:t xml:space="preserve">Number of  </w:t>
            </w:r>
            <w:r w:rsidR="00FF578B" w:rsidRPr="00F47ABA"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</w:rPr>
              <w:t>vehicles</w:t>
            </w:r>
          </w:p>
        </w:tc>
      </w:tr>
      <w:tr w:rsidR="00713D4D" w:rsidRPr="00F47ABA" w:rsidTr="00732B11">
        <w:trPr>
          <w:trHeight w:val="20"/>
          <w:jc w:val="center"/>
        </w:trPr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D4D" w:rsidRPr="00F47ABA" w:rsidRDefault="00713D4D" w:rsidP="00713D4D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F47ABA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عدد العاملين</w:t>
            </w:r>
          </w:p>
        </w:tc>
        <w:tc>
          <w:tcPr>
            <w:tcW w:w="20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713D4D" w:rsidRPr="00F47ABA" w:rsidRDefault="001E3200" w:rsidP="00713D4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213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:rsidR="00713D4D" w:rsidRPr="00F47ABA" w:rsidRDefault="001E3200" w:rsidP="00713D4D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40</w:t>
            </w:r>
          </w:p>
        </w:tc>
        <w:tc>
          <w:tcPr>
            <w:tcW w:w="1004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D4D" w:rsidRPr="00F47ABA" w:rsidRDefault="001E3200" w:rsidP="00713D4D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253</w:t>
            </w:r>
          </w:p>
        </w:tc>
        <w:tc>
          <w:tcPr>
            <w:tcW w:w="22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D4D" w:rsidRPr="00F47ABA" w:rsidRDefault="00713D4D" w:rsidP="00713D4D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</w:rPr>
              <w:t xml:space="preserve">Number of </w:t>
            </w:r>
            <w:r w:rsidR="00FF578B" w:rsidRPr="00F47ABA"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</w:rPr>
              <w:t>persons engaged</w:t>
            </w:r>
          </w:p>
        </w:tc>
      </w:tr>
      <w:tr w:rsidR="00713D4D" w:rsidRPr="00F47ABA" w:rsidTr="00732B11">
        <w:trPr>
          <w:trHeight w:val="20"/>
          <w:jc w:val="center"/>
        </w:trPr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D4D" w:rsidRPr="00F47ABA" w:rsidRDefault="00713D4D" w:rsidP="00713D4D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F47ABA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الإنتاج</w:t>
            </w:r>
          </w:p>
        </w:tc>
        <w:tc>
          <w:tcPr>
            <w:tcW w:w="20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713D4D" w:rsidRPr="00F47ABA" w:rsidRDefault="001E3200" w:rsidP="00732B11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</w:t>
            </w:r>
            <w:r w:rsidR="00BE6DD0" w:rsidRPr="00F47AB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,</w:t>
            </w:r>
            <w:r w:rsidRPr="00F47AB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596.0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:rsidR="00713D4D" w:rsidRPr="00F47ABA" w:rsidRDefault="001E3200" w:rsidP="00732B11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  <w:r w:rsidR="00BE6DD0" w:rsidRPr="00F47AB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,</w:t>
            </w:r>
            <w:r w:rsidRPr="00F47AB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090.2</w:t>
            </w:r>
          </w:p>
        </w:tc>
        <w:tc>
          <w:tcPr>
            <w:tcW w:w="1004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D4D" w:rsidRPr="00F47ABA" w:rsidRDefault="001E3200" w:rsidP="00CC10FB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8</w:t>
            </w:r>
            <w:r w:rsidR="00BE6DD0" w:rsidRPr="00F47ABA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,</w:t>
            </w:r>
            <w:r w:rsidRPr="00F47ABA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686.</w:t>
            </w:r>
            <w:r w:rsidR="00CC10FB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3</w:t>
            </w:r>
          </w:p>
        </w:tc>
        <w:tc>
          <w:tcPr>
            <w:tcW w:w="22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D4D" w:rsidRPr="00F47ABA" w:rsidRDefault="00713D4D" w:rsidP="00713D4D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</w:rPr>
              <w:t>Output</w:t>
            </w:r>
          </w:p>
        </w:tc>
      </w:tr>
      <w:tr w:rsidR="00713D4D" w:rsidRPr="00F47ABA" w:rsidTr="00732B11">
        <w:trPr>
          <w:trHeight w:val="20"/>
          <w:jc w:val="center"/>
        </w:trPr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D4D" w:rsidRPr="00F47ABA" w:rsidRDefault="00713D4D" w:rsidP="00713D4D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F47ABA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الاستهلاك الوسيط</w:t>
            </w:r>
          </w:p>
        </w:tc>
        <w:tc>
          <w:tcPr>
            <w:tcW w:w="20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713D4D" w:rsidRPr="00F47ABA" w:rsidRDefault="001E3200" w:rsidP="00732B11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</w:t>
            </w:r>
            <w:r w:rsidR="00BE6DD0" w:rsidRPr="00F47AB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,</w:t>
            </w:r>
            <w:r w:rsidRPr="00F47AB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471.</w:t>
            </w:r>
            <w:r w:rsidRPr="00F47ABA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2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:rsidR="00713D4D" w:rsidRPr="00F47ABA" w:rsidRDefault="001E3200" w:rsidP="00732B11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451.</w:t>
            </w:r>
            <w:r w:rsidRPr="00F47ABA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5</w:t>
            </w:r>
          </w:p>
        </w:tc>
        <w:tc>
          <w:tcPr>
            <w:tcW w:w="1004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D4D" w:rsidRPr="00F47ABA" w:rsidRDefault="001E3200" w:rsidP="00732B11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4</w:t>
            </w:r>
            <w:r w:rsidR="00BE6DD0" w:rsidRPr="00F47ABA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,</w:t>
            </w:r>
            <w:r w:rsidRPr="00F47ABA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922.</w:t>
            </w:r>
            <w:r w:rsidRPr="00F47ABA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7</w:t>
            </w:r>
          </w:p>
        </w:tc>
        <w:tc>
          <w:tcPr>
            <w:tcW w:w="22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D4D" w:rsidRPr="00F47ABA" w:rsidRDefault="00713D4D" w:rsidP="00713D4D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</w:rPr>
              <w:t xml:space="preserve">Intermediate </w:t>
            </w:r>
            <w:r w:rsidR="00FF578B" w:rsidRPr="00F47ABA"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</w:rPr>
              <w:t>consumption</w:t>
            </w:r>
          </w:p>
        </w:tc>
      </w:tr>
      <w:tr w:rsidR="00713D4D" w:rsidRPr="00F47ABA" w:rsidTr="00732B11">
        <w:trPr>
          <w:trHeight w:val="20"/>
          <w:jc w:val="center"/>
        </w:trPr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D4D" w:rsidRPr="00F47ABA" w:rsidRDefault="00713D4D" w:rsidP="00713D4D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F47ABA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إجمالي القيمة المضافة</w:t>
            </w: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13D4D" w:rsidRPr="00F47ABA" w:rsidRDefault="001E3200" w:rsidP="00732B11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</w:t>
            </w:r>
            <w:r w:rsidR="00BE6DD0" w:rsidRPr="00F47AB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,</w:t>
            </w:r>
            <w:r w:rsidRPr="00F47AB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124.8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13D4D" w:rsidRPr="00F47ABA" w:rsidRDefault="001E3200" w:rsidP="00732B11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638.7</w:t>
            </w:r>
          </w:p>
        </w:tc>
        <w:tc>
          <w:tcPr>
            <w:tcW w:w="100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D4D" w:rsidRPr="00F47ABA" w:rsidRDefault="001E3200" w:rsidP="00732B11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</w:t>
            </w:r>
            <w:r w:rsidR="00BE6DD0" w:rsidRPr="00F47ABA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,</w:t>
            </w:r>
            <w:r w:rsidRPr="00F47ABA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763.</w:t>
            </w:r>
            <w:r w:rsidR="00D01CCC" w:rsidRPr="00F47ABA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6</w:t>
            </w:r>
          </w:p>
        </w:tc>
        <w:tc>
          <w:tcPr>
            <w:tcW w:w="22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D4D" w:rsidRPr="00F47ABA" w:rsidRDefault="00713D4D" w:rsidP="00713D4D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</w:rPr>
              <w:t xml:space="preserve">Gross </w:t>
            </w:r>
            <w:r w:rsidR="00FF578B" w:rsidRPr="00F47ABA"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</w:rPr>
              <w:t>value added</w:t>
            </w:r>
          </w:p>
        </w:tc>
      </w:tr>
    </w:tbl>
    <w:p w:rsidR="00803A21" w:rsidRPr="00F47ABA" w:rsidRDefault="00803A21" w:rsidP="00B95D8C">
      <w:pPr>
        <w:jc w:val="center"/>
        <w:rPr>
          <w:rFonts w:ascii="Simplified Arabic" w:hAnsi="Simplified Arabic" w:cs="Simplified Arabic"/>
          <w:color w:val="000000" w:themeColor="text1"/>
        </w:rPr>
      </w:pPr>
    </w:p>
    <w:p w:rsidR="00803A21" w:rsidRPr="00F47ABA" w:rsidRDefault="00803A21" w:rsidP="00B95D8C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803A21" w:rsidRPr="00F47ABA" w:rsidRDefault="00803A21" w:rsidP="00B95D8C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803A21" w:rsidRPr="00F47ABA" w:rsidRDefault="00803A21" w:rsidP="00B95D8C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803A21" w:rsidRPr="00F47ABA" w:rsidRDefault="00803A21" w:rsidP="00B95D8C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803A21" w:rsidRPr="00F47ABA" w:rsidRDefault="00803A21" w:rsidP="00B95D8C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803A21" w:rsidRPr="00F47ABA" w:rsidRDefault="00803A21" w:rsidP="00B95D8C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803A21" w:rsidRPr="00F47ABA" w:rsidRDefault="00803A21" w:rsidP="00B95D8C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803A21" w:rsidRPr="00F47ABA" w:rsidRDefault="00803A21" w:rsidP="00B95D8C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803A21" w:rsidRPr="00F47ABA" w:rsidRDefault="00803A21" w:rsidP="00B95D8C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803A21" w:rsidRPr="00F47ABA" w:rsidRDefault="00803A21" w:rsidP="00B95D8C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803A21" w:rsidRPr="00F47ABA" w:rsidRDefault="00803A21" w:rsidP="00B95D8C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803A21" w:rsidRPr="00F47ABA" w:rsidRDefault="00803A21" w:rsidP="00B95D8C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803A21" w:rsidRPr="00F47ABA" w:rsidRDefault="00803A21" w:rsidP="00B95D8C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803A21" w:rsidRPr="00F47ABA" w:rsidRDefault="00803A21" w:rsidP="00B95D8C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803A21" w:rsidRPr="00F47ABA" w:rsidRDefault="00803A21" w:rsidP="00B95D8C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803A21" w:rsidRPr="00F47ABA" w:rsidRDefault="00803A21" w:rsidP="00B95D8C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803A21" w:rsidRPr="00F47ABA" w:rsidRDefault="00803A21" w:rsidP="00B95D8C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803A21" w:rsidRPr="00F47ABA" w:rsidRDefault="00803A21" w:rsidP="00B95D8C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803A21" w:rsidRPr="00F47ABA" w:rsidRDefault="00803A21" w:rsidP="00B95D8C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803A21" w:rsidRPr="00F47ABA" w:rsidRDefault="00803A21" w:rsidP="00B95D8C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803A21" w:rsidRPr="00F47ABA" w:rsidRDefault="00803A21" w:rsidP="00B95D8C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803A21" w:rsidRPr="00F47ABA" w:rsidRDefault="00803A21" w:rsidP="00B95D8C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803A21" w:rsidRPr="00F47ABA" w:rsidRDefault="00803A21" w:rsidP="00B95D8C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803A21" w:rsidRPr="00F47ABA" w:rsidRDefault="00803A21" w:rsidP="00B95D8C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803A21" w:rsidRPr="00F47ABA" w:rsidRDefault="00803A21" w:rsidP="00B95D8C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803A21" w:rsidRPr="00F47ABA" w:rsidRDefault="00803A21" w:rsidP="00B95D8C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803A21" w:rsidRPr="00F47ABA" w:rsidRDefault="00803A21" w:rsidP="00B95D8C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803A21" w:rsidRPr="00F47ABA" w:rsidRDefault="00803A21" w:rsidP="00B95D8C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803A21" w:rsidRPr="00F47ABA" w:rsidRDefault="00803A21" w:rsidP="00B95D8C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803A21" w:rsidRPr="00F47ABA" w:rsidRDefault="00803A21" w:rsidP="00B95D8C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803A21" w:rsidRPr="00F47ABA" w:rsidRDefault="00803A21" w:rsidP="00B95D8C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B95D8C" w:rsidRPr="00F47ABA" w:rsidRDefault="00B95D8C" w:rsidP="009624DE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F47ABA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lastRenderedPageBreak/>
        <w:t>بعض</w:t>
      </w:r>
      <w:r w:rsidRPr="00F47ABA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F47ABA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المعدلات</w:t>
      </w:r>
      <w:r w:rsidRPr="00F47ABA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المستخلصة لأنشطة النقل </w:t>
      </w:r>
      <w:r w:rsidRPr="00F47ABA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خارج المنشاّت</w:t>
      </w:r>
      <w:r w:rsidRPr="00F47ABA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في محافظة القدس حسب النشاط </w:t>
      </w:r>
      <w:r w:rsidRPr="00F47ABA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الاقتصادي</w:t>
      </w:r>
      <w:r w:rsidRPr="00F47ABA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، </w:t>
      </w:r>
      <w:r w:rsidR="009624DE" w:rsidRPr="00F47ABA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2013</w:t>
      </w:r>
    </w:p>
    <w:p w:rsidR="00B95D8C" w:rsidRPr="00F47ABA" w:rsidRDefault="00B95D8C" w:rsidP="009624DE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F47ABA">
        <w:rPr>
          <w:rFonts w:ascii="Arial" w:hAnsi="Arial" w:cs="Arial"/>
          <w:b/>
          <w:bCs/>
          <w:color w:val="000000" w:themeColor="text1"/>
          <w:sz w:val="18"/>
          <w:szCs w:val="18"/>
        </w:rPr>
        <w:t>Selected Rat</w:t>
      </w:r>
      <w:r w:rsidR="000E5EEC" w:rsidRPr="00F47ABA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es </w:t>
      </w:r>
      <w:r w:rsidRPr="00F47ABA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for out Side of Establishment Transport Activities in Jerusalem Governorate by Economic Activity, </w:t>
      </w:r>
      <w:r w:rsidR="009624DE" w:rsidRPr="00F47ABA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2013</w:t>
      </w:r>
    </w:p>
    <w:p w:rsidR="00B95D8C" w:rsidRPr="00F47ABA" w:rsidRDefault="00B95D8C" w:rsidP="00BC4A2E">
      <w:pPr>
        <w:jc w:val="both"/>
        <w:rPr>
          <w:rFonts w:ascii="Simplified Arabic" w:hAnsi="Simplified Arabic" w:cs="Simplified Arabic"/>
          <w:color w:val="000000" w:themeColor="text1"/>
          <w:sz w:val="8"/>
          <w:szCs w:val="8"/>
          <w:rtl/>
        </w:rPr>
      </w:pPr>
    </w:p>
    <w:tbl>
      <w:tblPr>
        <w:bidiVisual/>
        <w:tblW w:w="8339" w:type="dxa"/>
        <w:jc w:val="center"/>
        <w:tblLook w:val="04A0"/>
      </w:tblPr>
      <w:tblGrid>
        <w:gridCol w:w="1792"/>
        <w:gridCol w:w="2152"/>
        <w:gridCol w:w="851"/>
        <w:gridCol w:w="933"/>
        <w:gridCol w:w="2611"/>
      </w:tblGrid>
      <w:tr w:rsidR="00803A21" w:rsidRPr="00F47ABA" w:rsidTr="00DA168C">
        <w:trPr>
          <w:trHeight w:val="20"/>
          <w:jc w:val="center"/>
        </w:trPr>
        <w:tc>
          <w:tcPr>
            <w:tcW w:w="17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D8C" w:rsidRPr="00F47ABA" w:rsidRDefault="00B95D8C" w:rsidP="00B95D8C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F47ABA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المؤشر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95D8C" w:rsidRPr="00F47ABA" w:rsidRDefault="00B95D8C" w:rsidP="00B95D8C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F47ABA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D8C" w:rsidRPr="00F47ABA" w:rsidRDefault="00B95D8C" w:rsidP="00B95D8C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  <w:t>Economic Activity</w:t>
            </w:r>
          </w:p>
        </w:tc>
        <w:tc>
          <w:tcPr>
            <w:tcW w:w="26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D8C" w:rsidRPr="00F47ABA" w:rsidRDefault="00B95D8C" w:rsidP="00B95D8C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Indicator</w:t>
            </w:r>
          </w:p>
        </w:tc>
      </w:tr>
      <w:tr w:rsidR="00803A21" w:rsidRPr="00F47ABA" w:rsidTr="00DA168C">
        <w:trPr>
          <w:trHeight w:val="1422"/>
          <w:jc w:val="center"/>
        </w:trPr>
        <w:tc>
          <w:tcPr>
            <w:tcW w:w="17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21" w:rsidRPr="00F47ABA" w:rsidRDefault="00803A21" w:rsidP="00B95D8C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A21" w:rsidRPr="00F47ABA" w:rsidRDefault="00803A21" w:rsidP="00B95D8C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F47ABA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أنواع النقل البري الاخرى للركاب غير المحددة بموعد  </w:t>
            </w:r>
          </w:p>
          <w:p w:rsidR="00803A21" w:rsidRPr="00F47ABA" w:rsidRDefault="00803A21" w:rsidP="00B95D8C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F47ABA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(تكسي عمومي ومركبات خصوصية</w:t>
            </w:r>
            <w:proofErr w:type="spellStart"/>
            <w:r w:rsidRPr="00F47ABA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)</w:t>
            </w:r>
            <w:proofErr w:type="spellEnd"/>
          </w:p>
          <w:p w:rsidR="00803A21" w:rsidRPr="00F47ABA" w:rsidRDefault="00803A21" w:rsidP="00B95D8C">
            <w:pPr>
              <w:bidi w:val="0"/>
              <w:jc w:val="center"/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</w:rPr>
              <w:t xml:space="preserve">Other non-scheduled passenger transport </w:t>
            </w:r>
          </w:p>
          <w:p w:rsidR="00803A21" w:rsidRPr="00F47ABA" w:rsidRDefault="00803A21" w:rsidP="00B95D8C">
            <w:pPr>
              <w:bidi w:val="0"/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</w:rPr>
              <w:t>(Taxi and Private)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A21" w:rsidRPr="00F47ABA" w:rsidRDefault="00803A21" w:rsidP="00B95D8C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F47ABA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النقل البري للبضائع</w:t>
            </w:r>
          </w:p>
          <w:p w:rsidR="00803A21" w:rsidRPr="00F47ABA" w:rsidRDefault="00803A21" w:rsidP="00B95D8C">
            <w:pPr>
              <w:bidi w:val="0"/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</w:rPr>
              <w:t>Freight transport by road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A21" w:rsidRPr="00F47ABA" w:rsidRDefault="00803A21" w:rsidP="00B95D8C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المتوسط</w:t>
            </w:r>
            <w:r w:rsidRPr="00F47ABA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الكلي</w:t>
            </w:r>
          </w:p>
          <w:p w:rsidR="00803A21" w:rsidRPr="00F47ABA" w:rsidRDefault="00803A21" w:rsidP="00B95D8C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Grand Average</w:t>
            </w:r>
          </w:p>
        </w:tc>
        <w:tc>
          <w:tcPr>
            <w:tcW w:w="2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A21" w:rsidRPr="00F47ABA" w:rsidRDefault="00803A21" w:rsidP="00B95D8C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</w:tr>
      <w:tr w:rsidR="00803A21" w:rsidRPr="00F47ABA" w:rsidTr="00DA168C">
        <w:trPr>
          <w:trHeight w:val="20"/>
          <w:jc w:val="center"/>
        </w:trPr>
        <w:tc>
          <w:tcPr>
            <w:tcW w:w="1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D8C" w:rsidRPr="00F47ABA" w:rsidRDefault="00B95D8C" w:rsidP="00B95D8C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F47ABA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نصيب المستخدم  بأجر من تعويضات العاملين بالدولار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B95D8C" w:rsidRPr="00F47ABA" w:rsidRDefault="005946DA" w:rsidP="00E93D1B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</w:t>
            </w:r>
            <w:r w:rsidR="00114D6B" w:rsidRPr="00F47ABA"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F47ABA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048.1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95D8C" w:rsidRPr="00F47ABA" w:rsidRDefault="007201E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-</w:t>
            </w:r>
          </w:p>
        </w:tc>
        <w:tc>
          <w:tcPr>
            <w:tcW w:w="93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D8C" w:rsidRPr="00F47ABA" w:rsidRDefault="005946DA" w:rsidP="00E93D1B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6</w:t>
            </w:r>
            <w:r w:rsidR="00EE2913" w:rsidRPr="00F47ABA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,</w:t>
            </w:r>
            <w:r w:rsidRPr="00F47ABA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048.1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D8C" w:rsidRPr="00F47ABA" w:rsidRDefault="00B95D8C" w:rsidP="00DF654F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Annual </w:t>
            </w:r>
            <w:r w:rsidR="00FF578B" w:rsidRPr="00F47ABA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compensa</w:t>
            </w:r>
            <w:r w:rsidRPr="00F47AB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tion  per </w:t>
            </w:r>
            <w:r w:rsidR="00FF578B" w:rsidRPr="00F47AB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paid employee  </w:t>
            </w:r>
            <w:r w:rsidRPr="00F47ABA">
              <w:rPr>
                <w:rFonts w:ascii="Arial" w:hAnsi="Arial" w:cs="Arial"/>
                <w:color w:val="000000" w:themeColor="text1"/>
                <w:sz w:val="16"/>
                <w:szCs w:val="16"/>
              </w:rPr>
              <w:t>in (</w:t>
            </w:r>
            <w:r w:rsidR="00AA395D">
              <w:rPr>
                <w:rFonts w:ascii="Arial" w:hAnsi="Arial" w:cs="Arial"/>
                <w:color w:val="000000" w:themeColor="text1"/>
                <w:sz w:val="16"/>
                <w:szCs w:val="16"/>
              </w:rPr>
              <w:t>USD</w:t>
            </w:r>
            <w:r w:rsidRPr="00F47ABA">
              <w:rPr>
                <w:rFonts w:ascii="Arial" w:hAnsi="Arial" w:cs="Arial"/>
                <w:color w:val="000000" w:themeColor="text1"/>
                <w:sz w:val="16"/>
                <w:szCs w:val="16"/>
              </w:rPr>
              <w:t>)</w:t>
            </w:r>
          </w:p>
        </w:tc>
      </w:tr>
      <w:tr w:rsidR="00803A21" w:rsidRPr="00F47ABA" w:rsidTr="00DA168C">
        <w:trPr>
          <w:trHeight w:val="20"/>
          <w:jc w:val="center"/>
        </w:trPr>
        <w:tc>
          <w:tcPr>
            <w:tcW w:w="17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D8C" w:rsidRPr="00F47ABA" w:rsidRDefault="00B95D8C" w:rsidP="00B95D8C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F47ABA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نصيب العامل من الإنتاج  بالدولار</w:t>
            </w:r>
          </w:p>
        </w:tc>
        <w:tc>
          <w:tcPr>
            <w:tcW w:w="2152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B95D8C" w:rsidRPr="00F47ABA" w:rsidRDefault="005946DA" w:rsidP="00E93D1B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35</w:t>
            </w:r>
            <w:r w:rsidR="003D5454" w:rsidRPr="00F47ABA"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F47ABA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662.1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95D8C" w:rsidRPr="00F47ABA" w:rsidRDefault="005946DA" w:rsidP="00E93D1B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27</w:t>
            </w:r>
            <w:r w:rsidR="00FD7585" w:rsidRPr="00F47ABA"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F47ABA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255.9</w:t>
            </w:r>
          </w:p>
        </w:tc>
        <w:tc>
          <w:tcPr>
            <w:tcW w:w="933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D8C" w:rsidRPr="00F47ABA" w:rsidRDefault="005946DA" w:rsidP="00E93D1B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34</w:t>
            </w:r>
            <w:r w:rsidR="00EE2913" w:rsidRPr="00F47ABA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,</w:t>
            </w:r>
            <w:r w:rsidRPr="00F47ABA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333.1</w:t>
            </w:r>
          </w:p>
        </w:tc>
        <w:tc>
          <w:tcPr>
            <w:tcW w:w="26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D8C" w:rsidRPr="00F47ABA" w:rsidRDefault="00B95D8C" w:rsidP="00B95D8C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Output per </w:t>
            </w:r>
            <w:r w:rsidR="00FF578B" w:rsidRPr="00F47ABA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person engaged </w:t>
            </w:r>
            <w:r w:rsidRPr="00F47ABA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in (</w:t>
            </w:r>
            <w:r w:rsidR="00AA395D">
              <w:rPr>
                <w:rFonts w:ascii="Arial" w:hAnsi="Arial" w:cs="Arial"/>
                <w:color w:val="000000" w:themeColor="text1"/>
                <w:sz w:val="16"/>
                <w:szCs w:val="16"/>
              </w:rPr>
              <w:t>USD</w:t>
            </w:r>
            <w:r w:rsidRPr="00F47ABA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)</w:t>
            </w:r>
          </w:p>
        </w:tc>
      </w:tr>
      <w:tr w:rsidR="00803A21" w:rsidRPr="00F47ABA" w:rsidTr="00DA168C">
        <w:trPr>
          <w:trHeight w:val="20"/>
          <w:jc w:val="center"/>
        </w:trPr>
        <w:tc>
          <w:tcPr>
            <w:tcW w:w="17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D8C" w:rsidRPr="00F47ABA" w:rsidRDefault="00B95D8C" w:rsidP="00B95D8C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F47ABA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نصيب المستخدم</w:t>
            </w:r>
            <w:r w:rsidRPr="00F47ABA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F47ABA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 xml:space="preserve">بأجر من الإنتاج بالدولار </w:t>
            </w:r>
          </w:p>
        </w:tc>
        <w:tc>
          <w:tcPr>
            <w:tcW w:w="2152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B95D8C" w:rsidRPr="00F47ABA" w:rsidRDefault="005946DA" w:rsidP="00E93D1B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191</w:t>
            </w:r>
            <w:r w:rsidR="003D5454" w:rsidRPr="00F47ABA"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F47ABA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095.2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95D8C" w:rsidRPr="007201E9" w:rsidRDefault="007201E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201E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-</w:t>
            </w:r>
          </w:p>
        </w:tc>
        <w:tc>
          <w:tcPr>
            <w:tcW w:w="933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D8C" w:rsidRPr="00F47ABA" w:rsidRDefault="005946DA" w:rsidP="00E93D1B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191</w:t>
            </w:r>
            <w:r w:rsidR="00EE2913" w:rsidRPr="00F47ABA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,</w:t>
            </w:r>
            <w:r w:rsidRPr="00F47ABA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095.2</w:t>
            </w:r>
          </w:p>
        </w:tc>
        <w:tc>
          <w:tcPr>
            <w:tcW w:w="26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D8C" w:rsidRPr="00F47ABA" w:rsidRDefault="00B95D8C" w:rsidP="00B95D8C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Output per </w:t>
            </w:r>
            <w:r w:rsidR="00FF578B" w:rsidRPr="00F47ABA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paid employee </w:t>
            </w:r>
            <w:r w:rsidRPr="00F47ABA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in (</w:t>
            </w:r>
            <w:r w:rsidR="00AA395D">
              <w:rPr>
                <w:rFonts w:ascii="Arial" w:hAnsi="Arial" w:cs="Arial"/>
                <w:color w:val="000000" w:themeColor="text1"/>
                <w:sz w:val="16"/>
                <w:szCs w:val="16"/>
              </w:rPr>
              <w:t>USD</w:t>
            </w:r>
            <w:r w:rsidRPr="00F47ABA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)</w:t>
            </w:r>
          </w:p>
        </w:tc>
      </w:tr>
      <w:tr w:rsidR="00803A21" w:rsidRPr="00F47ABA" w:rsidTr="00DA168C">
        <w:trPr>
          <w:trHeight w:val="20"/>
          <w:jc w:val="center"/>
        </w:trPr>
        <w:tc>
          <w:tcPr>
            <w:tcW w:w="17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D8C" w:rsidRPr="00F47ABA" w:rsidRDefault="00B95D8C" w:rsidP="00B95D8C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F47ABA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نصيب العامل من القيمة المضافة بالدولار</w:t>
            </w:r>
          </w:p>
        </w:tc>
        <w:tc>
          <w:tcPr>
            <w:tcW w:w="2152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B95D8C" w:rsidRPr="00F47ABA" w:rsidRDefault="005946DA" w:rsidP="00E93D1B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14</w:t>
            </w:r>
            <w:r w:rsidR="003D5454" w:rsidRPr="00F47ABA"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F47ABA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670.6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95D8C" w:rsidRPr="00F47ABA" w:rsidRDefault="005946DA" w:rsidP="00E93D1B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15</w:t>
            </w:r>
            <w:r w:rsidR="00FD7585" w:rsidRPr="00F47ABA"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F47ABA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968.5</w:t>
            </w:r>
          </w:p>
        </w:tc>
        <w:tc>
          <w:tcPr>
            <w:tcW w:w="933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D8C" w:rsidRPr="00F47ABA" w:rsidRDefault="005946DA" w:rsidP="00E93D1B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14</w:t>
            </w:r>
            <w:r w:rsidR="00EE2913" w:rsidRPr="00F47ABA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,</w:t>
            </w:r>
            <w:r w:rsidRPr="00F47ABA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875.8</w:t>
            </w:r>
          </w:p>
        </w:tc>
        <w:tc>
          <w:tcPr>
            <w:tcW w:w="26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D8C" w:rsidRPr="00F47ABA" w:rsidRDefault="00B95D8C" w:rsidP="00B95D8C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Value </w:t>
            </w:r>
            <w:r w:rsidR="00FF578B" w:rsidRPr="00F47ABA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added  </w:t>
            </w:r>
            <w:r w:rsidRPr="00F47ABA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per </w:t>
            </w:r>
            <w:r w:rsidR="00FF578B" w:rsidRPr="00F47ABA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person engaged </w:t>
            </w:r>
            <w:r w:rsidRPr="00F47ABA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in (</w:t>
            </w:r>
            <w:r w:rsidR="00AA395D">
              <w:rPr>
                <w:rFonts w:ascii="Arial" w:hAnsi="Arial" w:cs="Arial"/>
                <w:color w:val="000000" w:themeColor="text1"/>
                <w:sz w:val="16"/>
                <w:szCs w:val="16"/>
              </w:rPr>
              <w:t>USD</w:t>
            </w:r>
            <w:r w:rsidRPr="00F47ABA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)</w:t>
            </w:r>
          </w:p>
        </w:tc>
      </w:tr>
      <w:tr w:rsidR="00803A21" w:rsidRPr="00F47ABA" w:rsidTr="00DA168C">
        <w:trPr>
          <w:trHeight w:val="20"/>
          <w:jc w:val="center"/>
        </w:trPr>
        <w:tc>
          <w:tcPr>
            <w:tcW w:w="17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D8C" w:rsidRPr="00F47ABA" w:rsidRDefault="00B95D8C" w:rsidP="00B95D8C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F47ABA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نصيب المستخدم  بأجر من القيمة المضافة بالدولار</w:t>
            </w:r>
          </w:p>
        </w:tc>
        <w:tc>
          <w:tcPr>
            <w:tcW w:w="2152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B95D8C" w:rsidRPr="00F47ABA" w:rsidRDefault="005946DA" w:rsidP="00E93D1B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78</w:t>
            </w:r>
            <w:r w:rsidR="003D5454" w:rsidRPr="00F47ABA"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F47ABA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612.5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95D8C" w:rsidRPr="00F47ABA" w:rsidRDefault="007201E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-</w:t>
            </w:r>
          </w:p>
        </w:tc>
        <w:tc>
          <w:tcPr>
            <w:tcW w:w="933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D8C" w:rsidRPr="00F47ABA" w:rsidRDefault="005946DA" w:rsidP="00E93D1B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78</w:t>
            </w:r>
            <w:r w:rsidR="00EE2913" w:rsidRPr="00F47ABA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,</w:t>
            </w:r>
            <w:r w:rsidRPr="00F47ABA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612.5</w:t>
            </w:r>
          </w:p>
        </w:tc>
        <w:tc>
          <w:tcPr>
            <w:tcW w:w="26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D8C" w:rsidRPr="00F47ABA" w:rsidRDefault="00B95D8C" w:rsidP="00B95D8C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Value </w:t>
            </w:r>
            <w:r w:rsidR="00FF578B" w:rsidRPr="00F47ABA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added </w:t>
            </w:r>
            <w:r w:rsidRPr="00F47ABA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per </w:t>
            </w:r>
            <w:r w:rsidR="00FF578B" w:rsidRPr="00F47ABA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paid employee </w:t>
            </w:r>
            <w:r w:rsidRPr="00F47ABA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in (</w:t>
            </w:r>
            <w:r w:rsidR="00AA395D">
              <w:rPr>
                <w:rFonts w:ascii="Arial" w:hAnsi="Arial" w:cs="Arial"/>
                <w:color w:val="000000" w:themeColor="text1"/>
                <w:sz w:val="16"/>
                <w:szCs w:val="16"/>
              </w:rPr>
              <w:t>USD</w:t>
            </w:r>
            <w:r w:rsidRPr="00F47ABA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)</w:t>
            </w:r>
          </w:p>
        </w:tc>
      </w:tr>
      <w:tr w:rsidR="00803A21" w:rsidRPr="00F47ABA" w:rsidTr="00DA168C">
        <w:trPr>
          <w:trHeight w:val="20"/>
          <w:jc w:val="center"/>
        </w:trPr>
        <w:tc>
          <w:tcPr>
            <w:tcW w:w="17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D8C" w:rsidRPr="00F47ABA" w:rsidRDefault="00B95D8C" w:rsidP="00B95D8C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F47ABA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نسبة القيمة المضافة الى الإنتاج</w:t>
            </w:r>
          </w:p>
        </w:tc>
        <w:tc>
          <w:tcPr>
            <w:tcW w:w="2152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B95D8C" w:rsidRPr="00F47ABA" w:rsidRDefault="005946D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41.1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95D8C" w:rsidRPr="00F47ABA" w:rsidRDefault="005946D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58.6</w:t>
            </w:r>
          </w:p>
        </w:tc>
        <w:tc>
          <w:tcPr>
            <w:tcW w:w="933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D8C" w:rsidRPr="00F47ABA" w:rsidRDefault="005946DA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43.3</w:t>
            </w:r>
          </w:p>
        </w:tc>
        <w:tc>
          <w:tcPr>
            <w:tcW w:w="26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D8C" w:rsidRPr="00F47ABA" w:rsidRDefault="00B95D8C" w:rsidP="00B95D8C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Value </w:t>
            </w:r>
            <w:r w:rsidR="00FF578B" w:rsidRPr="00F47ABA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added </w:t>
            </w:r>
            <w:r w:rsidRPr="00F47ABA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to </w:t>
            </w:r>
            <w:r w:rsidR="00FB24B8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output </w:t>
            </w:r>
            <w:r w:rsidRPr="00F47ABA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(%)</w:t>
            </w:r>
          </w:p>
        </w:tc>
      </w:tr>
      <w:tr w:rsidR="00803A21" w:rsidRPr="00F47ABA" w:rsidTr="00DA168C">
        <w:trPr>
          <w:trHeight w:val="20"/>
          <w:jc w:val="center"/>
        </w:trPr>
        <w:tc>
          <w:tcPr>
            <w:tcW w:w="17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D8C" w:rsidRPr="00F47ABA" w:rsidRDefault="00B95D8C" w:rsidP="00B95D8C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F47ABA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نسبة تعويضات العاملين  الى القيمة المضافة</w:t>
            </w:r>
          </w:p>
        </w:tc>
        <w:tc>
          <w:tcPr>
            <w:tcW w:w="2152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B95D8C" w:rsidRPr="00F47ABA" w:rsidRDefault="005946D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7.7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95D8C" w:rsidRPr="003668AA" w:rsidRDefault="00E7250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668AA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-</w:t>
            </w:r>
          </w:p>
        </w:tc>
        <w:tc>
          <w:tcPr>
            <w:tcW w:w="933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D8C" w:rsidRPr="003668AA" w:rsidRDefault="0002123D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668AA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7.7</w:t>
            </w:r>
          </w:p>
        </w:tc>
        <w:tc>
          <w:tcPr>
            <w:tcW w:w="26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D8C" w:rsidRPr="00F47ABA" w:rsidRDefault="00B95D8C" w:rsidP="00B95D8C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Compensation of </w:t>
            </w:r>
            <w:r w:rsidR="00FF578B" w:rsidRPr="00F47ABA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employees </w:t>
            </w:r>
            <w:r w:rsidRPr="00F47ABA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to </w:t>
            </w:r>
            <w:r w:rsidR="00FF578B" w:rsidRPr="00F47ABA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value added </w:t>
            </w:r>
            <w:r w:rsidRPr="00F47ABA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(%)</w:t>
            </w:r>
          </w:p>
        </w:tc>
      </w:tr>
      <w:tr w:rsidR="00803A21" w:rsidRPr="00F47ABA" w:rsidTr="00DA168C">
        <w:trPr>
          <w:trHeight w:val="20"/>
          <w:jc w:val="center"/>
        </w:trPr>
        <w:tc>
          <w:tcPr>
            <w:tcW w:w="17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D8C" w:rsidRPr="00F47ABA" w:rsidRDefault="00B95D8C" w:rsidP="00B95D8C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F47ABA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نسبة الإهتلاك السنوي الى الإنتاج</w:t>
            </w:r>
          </w:p>
        </w:tc>
        <w:tc>
          <w:tcPr>
            <w:tcW w:w="215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95D8C" w:rsidRPr="00F47ABA" w:rsidRDefault="005946D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8.6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95D8C" w:rsidRPr="00F47ABA" w:rsidRDefault="005946D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7.6</w:t>
            </w:r>
          </w:p>
        </w:tc>
        <w:tc>
          <w:tcPr>
            <w:tcW w:w="93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D8C" w:rsidRPr="00F47ABA" w:rsidRDefault="005946DA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8.4</w:t>
            </w:r>
          </w:p>
        </w:tc>
        <w:tc>
          <w:tcPr>
            <w:tcW w:w="26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D8C" w:rsidRPr="00F47ABA" w:rsidRDefault="00C55B70" w:rsidP="00B95D8C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Depreciation </w:t>
            </w:r>
            <w:r w:rsidR="00B95D8C" w:rsidRPr="00F47ABA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to </w:t>
            </w:r>
            <w:r w:rsidR="00FB24B8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output </w:t>
            </w:r>
            <w:r w:rsidR="00B95D8C" w:rsidRPr="00F47ABA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(%)</w:t>
            </w:r>
          </w:p>
        </w:tc>
      </w:tr>
    </w:tbl>
    <w:p w:rsidR="00B95D8C" w:rsidRPr="00F47ABA" w:rsidRDefault="00B95D8C" w:rsidP="00BC4A2E">
      <w:pPr>
        <w:jc w:val="both"/>
        <w:rPr>
          <w:rFonts w:ascii="Simplified Arabic" w:hAnsi="Simplified Arabic" w:cs="Simplified Arabic"/>
          <w:color w:val="000000" w:themeColor="text1"/>
          <w:rtl/>
        </w:rPr>
        <w:sectPr w:rsidR="00B95D8C" w:rsidRPr="00F47ABA" w:rsidSect="008E0039">
          <w:headerReference w:type="default" r:id="rId9"/>
          <w:footerReference w:type="default" r:id="rId10"/>
          <w:headerReference w:type="first" r:id="rId11"/>
          <w:footerReference w:type="first" r:id="rId12"/>
          <w:footnotePr>
            <w:numStart w:val="6"/>
          </w:footnotePr>
          <w:endnotePr>
            <w:numFmt w:val="lowerLetter"/>
          </w:endnotePr>
          <w:type w:val="continuous"/>
          <w:pgSz w:w="9639" w:h="13608" w:code="9"/>
          <w:pgMar w:top="1134" w:right="1134" w:bottom="1134" w:left="1134" w:header="675" w:footer="675" w:gutter="0"/>
          <w:pgNumType w:start="147"/>
          <w:cols w:space="720"/>
          <w:titlePg/>
          <w:bidi/>
          <w:rtlGutter/>
        </w:sectPr>
      </w:pPr>
    </w:p>
    <w:p w:rsidR="00087D25" w:rsidRPr="00F47ABA" w:rsidRDefault="00087D25" w:rsidP="00087D25">
      <w:pPr>
        <w:pStyle w:val="Heading7"/>
        <w:jc w:val="left"/>
        <w:rPr>
          <w:color w:val="000000" w:themeColor="text1"/>
          <w:szCs w:val="20"/>
          <w:rtl/>
        </w:rPr>
      </w:pPr>
      <w:r w:rsidRPr="00F47ABA">
        <w:rPr>
          <w:color w:val="000000" w:themeColor="text1"/>
          <w:szCs w:val="20"/>
          <w:rtl/>
        </w:rPr>
        <w:lastRenderedPageBreak/>
        <w:t xml:space="preserve">النقل </w:t>
      </w:r>
      <w:r w:rsidRPr="00F47ABA">
        <w:rPr>
          <w:rFonts w:hint="cs"/>
          <w:color w:val="000000" w:themeColor="text1"/>
          <w:szCs w:val="20"/>
          <w:rtl/>
        </w:rPr>
        <w:t>والتخزين</w:t>
      </w:r>
    </w:p>
    <w:p w:rsidR="00087D25" w:rsidRPr="000A7E15" w:rsidRDefault="0090523B" w:rsidP="00CA18FF">
      <w:pPr>
        <w:ind w:left="141"/>
        <w:jc w:val="lowKashida"/>
        <w:rPr>
          <w:rFonts w:cs="Simplified Arabic"/>
          <w:color w:val="000000" w:themeColor="text1"/>
          <w:rtl/>
        </w:rPr>
      </w:pPr>
      <w:r w:rsidRPr="000A7E15">
        <w:rPr>
          <w:rFonts w:cs="Simplified Arabic"/>
          <w:color w:val="000000" w:themeColor="text1"/>
          <w:rtl/>
        </w:rPr>
        <w:t xml:space="preserve">حسب </w:t>
      </w:r>
      <w:r w:rsidRPr="000A7E15">
        <w:rPr>
          <w:rFonts w:cs="Simplified Arabic" w:hint="cs"/>
          <w:color w:val="000000" w:themeColor="text1"/>
          <w:rtl/>
        </w:rPr>
        <w:t>بيانات عام 2013،</w:t>
      </w:r>
      <w:r w:rsidRPr="000A7E15">
        <w:rPr>
          <w:rFonts w:cs="Simplified Arabic"/>
          <w:color w:val="000000" w:themeColor="text1"/>
          <w:rtl/>
        </w:rPr>
        <w:t xml:space="preserve"> بلغ عدد </w:t>
      </w:r>
      <w:r w:rsidRPr="000A7E15">
        <w:rPr>
          <w:rFonts w:cs="Simplified Arabic" w:hint="cs"/>
          <w:color w:val="000000" w:themeColor="text1"/>
          <w:rtl/>
        </w:rPr>
        <w:t>العاملين</w:t>
      </w:r>
      <w:r w:rsidRPr="000A7E15">
        <w:rPr>
          <w:rFonts w:cs="Simplified Arabic"/>
          <w:color w:val="000000" w:themeColor="text1"/>
          <w:rtl/>
        </w:rPr>
        <w:t xml:space="preserve"> في</w:t>
      </w:r>
      <w:r w:rsidRPr="000A7E15">
        <w:rPr>
          <w:rFonts w:cs="Simplified Arabic" w:hint="cs"/>
          <w:color w:val="000000" w:themeColor="text1"/>
          <w:rtl/>
        </w:rPr>
        <w:t xml:space="preserve"> انشطة النقل والتخزين في محافظة القدس 933 عاملا،</w:t>
      </w:r>
      <w:r w:rsidR="00087D25" w:rsidRPr="000A7E15">
        <w:rPr>
          <w:rFonts w:cs="Simplified Arabic" w:hint="cs"/>
          <w:color w:val="000000" w:themeColor="text1"/>
          <w:rtl/>
        </w:rPr>
        <w:t xml:space="preserve"> </w:t>
      </w:r>
      <w:r w:rsidR="00087D25" w:rsidRPr="000A7E15">
        <w:rPr>
          <w:rFonts w:cs="Simplified Arabic"/>
          <w:color w:val="000000" w:themeColor="text1"/>
          <w:rtl/>
        </w:rPr>
        <w:t>وبلغ حجم الإنتاج</w:t>
      </w:r>
      <w:r w:rsidR="004A3B84" w:rsidRPr="000A7E15">
        <w:rPr>
          <w:rFonts w:cs="Simplified Arabic" w:hint="cs"/>
          <w:color w:val="000000" w:themeColor="text1"/>
          <w:rtl/>
        </w:rPr>
        <w:t xml:space="preserve"> لأنشطة</w:t>
      </w:r>
      <w:r w:rsidR="00087D25" w:rsidRPr="000A7E15">
        <w:rPr>
          <w:rFonts w:cs="Simplified Arabic"/>
          <w:color w:val="000000" w:themeColor="text1"/>
          <w:rtl/>
        </w:rPr>
        <w:t xml:space="preserve"> </w:t>
      </w:r>
      <w:r w:rsidR="00536B02" w:rsidRPr="000A7E15">
        <w:rPr>
          <w:rFonts w:cs="Simplified Arabic" w:hint="cs"/>
          <w:color w:val="000000" w:themeColor="text1"/>
          <w:rtl/>
        </w:rPr>
        <w:t>النقل والتخزين</w:t>
      </w:r>
      <w:r w:rsidR="00087D25" w:rsidRPr="000A7E15">
        <w:rPr>
          <w:rFonts w:cs="Simplified Arabic" w:hint="cs"/>
          <w:color w:val="000000" w:themeColor="text1"/>
          <w:rtl/>
        </w:rPr>
        <w:t xml:space="preserve"> </w:t>
      </w:r>
      <w:r w:rsidR="00087D25" w:rsidRPr="000A7E15">
        <w:rPr>
          <w:rFonts w:cs="Simplified Arabic"/>
          <w:color w:val="000000" w:themeColor="text1"/>
          <w:rtl/>
        </w:rPr>
        <w:t>في محافظة القدس</w:t>
      </w:r>
      <w:r w:rsidR="00087D25" w:rsidRPr="000A7E15">
        <w:rPr>
          <w:rFonts w:cs="Simplified Arabic" w:hint="cs"/>
          <w:color w:val="000000" w:themeColor="text1"/>
          <w:rtl/>
        </w:rPr>
        <w:t xml:space="preserve"> 3</w:t>
      </w:r>
      <w:r w:rsidR="0071728C" w:rsidRPr="000A7E15">
        <w:rPr>
          <w:rFonts w:cs="Simplified Arabic" w:hint="cs"/>
          <w:color w:val="000000" w:themeColor="text1"/>
          <w:rtl/>
        </w:rPr>
        <w:t>3</w:t>
      </w:r>
      <w:r w:rsidR="00087D25" w:rsidRPr="000A7E15">
        <w:rPr>
          <w:rFonts w:cs="Simplified Arabic" w:hint="cs"/>
          <w:color w:val="000000" w:themeColor="text1"/>
          <w:rtl/>
        </w:rPr>
        <w:t>.</w:t>
      </w:r>
      <w:r w:rsidR="0071728C" w:rsidRPr="000A7E15">
        <w:rPr>
          <w:rFonts w:cs="Simplified Arabic" w:hint="cs"/>
          <w:color w:val="000000" w:themeColor="text1"/>
          <w:rtl/>
        </w:rPr>
        <w:t>5</w:t>
      </w:r>
      <w:r w:rsidR="00087D25" w:rsidRPr="000A7E15">
        <w:rPr>
          <w:rFonts w:cs="Simplified Arabic" w:hint="cs"/>
          <w:color w:val="000000" w:themeColor="text1"/>
          <w:rtl/>
        </w:rPr>
        <w:t xml:space="preserve"> </w:t>
      </w:r>
      <w:r w:rsidR="00087D25" w:rsidRPr="000A7E15">
        <w:rPr>
          <w:rFonts w:cs="Simplified Arabic"/>
          <w:color w:val="000000" w:themeColor="text1"/>
          <w:rtl/>
        </w:rPr>
        <w:t>مليون دولار</w:t>
      </w:r>
      <w:r w:rsidR="00087D25" w:rsidRPr="000A7E15">
        <w:rPr>
          <w:rFonts w:cs="Simplified Arabic" w:hint="cs"/>
          <w:color w:val="000000" w:themeColor="text1"/>
          <w:rtl/>
        </w:rPr>
        <w:t>، و</w:t>
      </w:r>
      <w:r w:rsidR="00087D25" w:rsidRPr="000A7E15">
        <w:rPr>
          <w:rFonts w:cs="Simplified Arabic"/>
          <w:color w:val="000000" w:themeColor="text1"/>
          <w:rtl/>
        </w:rPr>
        <w:t>بلغت القيمة المضافة التي حقق</w:t>
      </w:r>
      <w:r w:rsidR="00087D25" w:rsidRPr="000A7E15">
        <w:rPr>
          <w:rFonts w:cs="Simplified Arabic" w:hint="cs"/>
          <w:color w:val="000000" w:themeColor="text1"/>
          <w:rtl/>
        </w:rPr>
        <w:t>ت</w:t>
      </w:r>
      <w:r w:rsidR="00087D25" w:rsidRPr="000A7E15">
        <w:rPr>
          <w:rFonts w:cs="Simplified Arabic"/>
          <w:color w:val="000000" w:themeColor="text1"/>
          <w:rtl/>
        </w:rPr>
        <w:t>ها هذ</w:t>
      </w:r>
      <w:r w:rsidR="00087D25" w:rsidRPr="000A7E15">
        <w:rPr>
          <w:rFonts w:cs="Simplified Arabic" w:hint="cs"/>
          <w:color w:val="000000" w:themeColor="text1"/>
          <w:rtl/>
        </w:rPr>
        <w:t>ه</w:t>
      </w:r>
      <w:r w:rsidR="00087D25" w:rsidRPr="000A7E15">
        <w:rPr>
          <w:rFonts w:cs="Simplified Arabic"/>
          <w:color w:val="000000" w:themeColor="text1"/>
          <w:rtl/>
        </w:rPr>
        <w:t xml:space="preserve"> ال</w:t>
      </w:r>
      <w:r w:rsidR="00087D25" w:rsidRPr="000A7E15">
        <w:rPr>
          <w:rFonts w:cs="Simplified Arabic" w:hint="cs"/>
          <w:color w:val="000000" w:themeColor="text1"/>
          <w:rtl/>
        </w:rPr>
        <w:t>ا</w:t>
      </w:r>
      <w:r w:rsidR="00087D25" w:rsidRPr="000A7E15">
        <w:rPr>
          <w:rFonts w:cs="Simplified Arabic"/>
          <w:color w:val="000000" w:themeColor="text1"/>
          <w:rtl/>
        </w:rPr>
        <w:t>نشط</w:t>
      </w:r>
      <w:r w:rsidR="00087D25" w:rsidRPr="000A7E15">
        <w:rPr>
          <w:rFonts w:cs="Simplified Arabic" w:hint="cs"/>
          <w:color w:val="000000" w:themeColor="text1"/>
          <w:rtl/>
        </w:rPr>
        <w:t>ة</w:t>
      </w:r>
      <w:r w:rsidR="00087D25" w:rsidRPr="000A7E15">
        <w:rPr>
          <w:rFonts w:cs="Simplified Arabic"/>
          <w:color w:val="000000" w:themeColor="text1"/>
          <w:rtl/>
        </w:rPr>
        <w:t xml:space="preserve"> لنفس العام</w:t>
      </w:r>
      <w:r w:rsidR="00087D25" w:rsidRPr="000A7E15">
        <w:rPr>
          <w:rFonts w:cs="Simplified Arabic" w:hint="cs"/>
          <w:color w:val="000000" w:themeColor="text1"/>
          <w:rtl/>
        </w:rPr>
        <w:t xml:space="preserve"> </w:t>
      </w:r>
      <w:r w:rsidR="0071728C" w:rsidRPr="000A7E15">
        <w:rPr>
          <w:rFonts w:cs="Simplified Arabic" w:hint="cs"/>
          <w:color w:val="000000" w:themeColor="text1"/>
          <w:rtl/>
        </w:rPr>
        <w:t>13.4</w:t>
      </w:r>
      <w:r w:rsidR="00087D25" w:rsidRPr="000A7E15">
        <w:rPr>
          <w:rFonts w:cs="Simplified Arabic"/>
          <w:color w:val="000000" w:themeColor="text1"/>
          <w:rtl/>
        </w:rPr>
        <w:t xml:space="preserve"> مليون دولار</w:t>
      </w:r>
    </w:p>
    <w:p w:rsidR="00087D25" w:rsidRPr="00F47ABA" w:rsidRDefault="00087D25" w:rsidP="00087D25">
      <w:pPr>
        <w:jc w:val="lowKashida"/>
        <w:rPr>
          <w:rFonts w:ascii="Arial" w:hAnsi="Arial" w:cs="Arial"/>
          <w:b/>
          <w:bCs/>
          <w:color w:val="000000" w:themeColor="text1"/>
          <w:rtl/>
        </w:rPr>
      </w:pPr>
    </w:p>
    <w:p w:rsidR="00087D25" w:rsidRPr="00F47ABA" w:rsidRDefault="00087D25" w:rsidP="003B1BBF">
      <w:pPr>
        <w:jc w:val="center"/>
        <w:rPr>
          <w:rFonts w:ascii="Arial" w:hAnsi="Arial" w:cs="Arial"/>
          <w:b/>
          <w:bCs/>
          <w:color w:val="000000" w:themeColor="text1"/>
          <w:rtl/>
        </w:rPr>
      </w:pPr>
      <w:r w:rsidRPr="00F47ABA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اهم المؤشرات الاقتصادية </w:t>
      </w:r>
      <w:r w:rsidRPr="00F47ABA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لانشطة النقل والتخزين </w:t>
      </w:r>
      <w:r w:rsidRPr="00F47ABA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في </w:t>
      </w:r>
      <w:r w:rsidRPr="00F47ABA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محافظة</w:t>
      </w:r>
      <w:r w:rsidRPr="00F47ABA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القدس، </w:t>
      </w:r>
      <w:r w:rsidR="003B1BBF" w:rsidRPr="00F47ABA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2013</w:t>
      </w:r>
    </w:p>
    <w:p w:rsidR="00087D25" w:rsidRPr="00F47ABA" w:rsidRDefault="00087D25" w:rsidP="009C3B64">
      <w:pPr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F47ABA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Main Economic Indicators for Transport and Storage in Jerusalem Governorate, </w:t>
      </w:r>
      <w:r w:rsidR="00C97A38" w:rsidRPr="00F47ABA">
        <w:rPr>
          <w:rFonts w:ascii="Arial" w:hAnsi="Arial" w:cs="Arial"/>
          <w:b/>
          <w:bCs/>
          <w:color w:val="000000" w:themeColor="text1"/>
          <w:sz w:val="18"/>
          <w:szCs w:val="18"/>
        </w:rPr>
        <w:t>201</w:t>
      </w:r>
      <w:r w:rsidR="009C3B64" w:rsidRPr="00F47ABA">
        <w:rPr>
          <w:rFonts w:ascii="Arial" w:hAnsi="Arial" w:cs="Arial"/>
          <w:b/>
          <w:bCs/>
          <w:color w:val="000000" w:themeColor="text1"/>
          <w:sz w:val="18"/>
          <w:szCs w:val="18"/>
        </w:rPr>
        <w:t>3</w:t>
      </w:r>
    </w:p>
    <w:p w:rsidR="00087D25" w:rsidRPr="00F47ABA" w:rsidRDefault="00087D25" w:rsidP="00087D25">
      <w:pPr>
        <w:jc w:val="center"/>
        <w:rPr>
          <w:rFonts w:ascii="Arial" w:hAnsi="Arial" w:cs="Arial"/>
          <w:b/>
          <w:bCs/>
          <w:color w:val="000000" w:themeColor="text1"/>
          <w:sz w:val="8"/>
          <w:szCs w:val="8"/>
          <w:rtl/>
        </w:rPr>
      </w:pPr>
    </w:p>
    <w:p w:rsidR="00087D25" w:rsidRPr="00F47ABA" w:rsidRDefault="00087D25" w:rsidP="00087D25">
      <w:pPr>
        <w:rPr>
          <w:rFonts w:ascii="Arial" w:hAnsi="Arial" w:cs="Arial"/>
          <w:color w:val="000000" w:themeColor="text1"/>
          <w:sz w:val="14"/>
          <w:szCs w:val="14"/>
          <w:rtl/>
        </w:rPr>
      </w:pPr>
      <w:r w:rsidRPr="00F47ABA">
        <w:rPr>
          <w:rFonts w:cs="Simplified Arabic" w:hint="cs"/>
          <w:color w:val="000000" w:themeColor="text1"/>
          <w:sz w:val="14"/>
          <w:szCs w:val="14"/>
          <w:rtl/>
        </w:rPr>
        <w:t xml:space="preserve">    </w:t>
      </w:r>
      <w:r w:rsidRPr="00F47ABA">
        <w:rPr>
          <w:rFonts w:cs="Simplified Arabic"/>
          <w:color w:val="000000" w:themeColor="text1"/>
          <w:sz w:val="14"/>
          <w:szCs w:val="14"/>
          <w:rtl/>
        </w:rPr>
        <w:t xml:space="preserve">(القيمة </w:t>
      </w:r>
      <w:r w:rsidRPr="00F47ABA">
        <w:rPr>
          <w:rFonts w:cs="Simplified Arabic" w:hint="cs"/>
          <w:color w:val="000000" w:themeColor="text1"/>
          <w:sz w:val="14"/>
          <w:szCs w:val="14"/>
          <w:rtl/>
        </w:rPr>
        <w:t>بالألف</w:t>
      </w:r>
      <w:r w:rsidRPr="00F47ABA">
        <w:rPr>
          <w:rFonts w:cs="Simplified Arabic"/>
          <w:color w:val="000000" w:themeColor="text1"/>
          <w:sz w:val="14"/>
          <w:szCs w:val="14"/>
          <w:rtl/>
        </w:rPr>
        <w:t xml:space="preserve"> دولار امريكي)</w:t>
      </w:r>
      <w:r w:rsidRPr="00F47ABA">
        <w:rPr>
          <w:rFonts w:cs="Simplified Arabic" w:hint="cs"/>
          <w:color w:val="000000" w:themeColor="text1"/>
          <w:sz w:val="14"/>
          <w:szCs w:val="14"/>
          <w:rtl/>
        </w:rPr>
        <w:t xml:space="preserve">                                                                                                   </w:t>
      </w:r>
      <w:r w:rsidRPr="00F47ABA">
        <w:rPr>
          <w:rFonts w:ascii="Arial" w:hAnsi="Arial" w:cs="Simplified Arabic"/>
          <w:color w:val="000000" w:themeColor="text1"/>
          <w:sz w:val="14"/>
          <w:szCs w:val="14"/>
        </w:rPr>
        <w:t>(Value in 1000 USD)</w:t>
      </w:r>
    </w:p>
    <w:p w:rsidR="00087D25" w:rsidRPr="00F47ABA" w:rsidRDefault="00050C24" w:rsidP="00087D25">
      <w:pPr>
        <w:jc w:val="center"/>
        <w:rPr>
          <w:rFonts w:ascii="Arial" w:hAnsi="Arial" w:cs="Arial"/>
          <w:b/>
          <w:bCs/>
          <w:color w:val="000000" w:themeColor="text1"/>
          <w:rtl/>
        </w:rPr>
      </w:pPr>
      <w:r w:rsidRPr="00050C24">
        <w:rPr>
          <w:rFonts w:cs="Simplified Arabic"/>
          <w:color w:val="000000" w:themeColor="text1"/>
          <w:sz w:val="16"/>
          <w:szCs w:val="16"/>
          <w:rtl/>
        </w:rPr>
        <w:pict>
          <v:rect id="_x0000_s1026" style="position:absolute;left:0;text-align:left;margin-left:297.55pt;margin-top:164.4pt;width:49.2pt;height:17.65pt;z-index:251660288" filled="f" stroked="f">
            <v:textbox style="mso-next-textbox:#_x0000_s1026">
              <w:txbxContent>
                <w:p w:rsidR="00235314" w:rsidRPr="00DD0B50" w:rsidRDefault="00235314" w:rsidP="00087D25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xbxContent>
            </v:textbox>
            <w10:wrap anchorx="page"/>
          </v:rect>
        </w:pict>
      </w:r>
      <w:r w:rsidR="00087D25" w:rsidRPr="00F47ABA">
        <w:rPr>
          <w:rFonts w:ascii="Arial" w:hAnsi="Arial" w:cs="Arial"/>
          <w:b/>
          <w:bCs/>
          <w:color w:val="000000" w:themeColor="text1"/>
          <w:rtl/>
        </w:rPr>
        <w:drawing>
          <wp:inline distT="0" distB="0" distL="0" distR="0">
            <wp:extent cx="4680585" cy="2486383"/>
            <wp:effectExtent l="19050" t="0" r="24765" b="9167"/>
            <wp:docPr id="2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087D25" w:rsidRPr="00F47ABA" w:rsidRDefault="00087D25" w:rsidP="00087D25">
      <w:pPr>
        <w:rPr>
          <w:rFonts w:ascii="Arial" w:hAnsi="Arial" w:cs="Arial"/>
          <w:b/>
          <w:bCs/>
          <w:color w:val="000000" w:themeColor="text1"/>
          <w:rtl/>
        </w:rPr>
      </w:pPr>
    </w:p>
    <w:p w:rsidR="00087D25" w:rsidRPr="00F47ABA" w:rsidRDefault="00087D25" w:rsidP="00087D25">
      <w:pPr>
        <w:jc w:val="center"/>
        <w:rPr>
          <w:rFonts w:ascii="Arial" w:hAnsi="Arial" w:cs="Arial"/>
          <w:b/>
          <w:bCs/>
          <w:color w:val="000000" w:themeColor="text1"/>
        </w:rPr>
      </w:pPr>
    </w:p>
    <w:p w:rsidR="00400793" w:rsidRPr="00F47ABA" w:rsidRDefault="00400793" w:rsidP="007F1DFD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F47ABA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عدد</w:t>
      </w:r>
      <w:r w:rsidRPr="00F47ABA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F47ABA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العاملين</w:t>
      </w:r>
      <w:r w:rsidRPr="00F47ABA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واهم المؤشرات الاقتصادية</w:t>
      </w:r>
      <w:r w:rsidRPr="00F47ABA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لانشطة النقل والتخزين</w:t>
      </w:r>
      <w:r w:rsidRPr="00F47ABA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في </w:t>
      </w:r>
      <w:r w:rsidRPr="00F47ABA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محافظة</w:t>
      </w:r>
      <w:r w:rsidRPr="00F47ABA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القدس، </w:t>
      </w:r>
      <w:r w:rsidR="009624DE" w:rsidRPr="00F47ABA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2013</w:t>
      </w:r>
    </w:p>
    <w:p w:rsidR="00400793" w:rsidRPr="00F47ABA" w:rsidRDefault="00400793" w:rsidP="00A20612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</w:pPr>
      <w:r w:rsidRPr="00F47ABA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Number of Persons Engaged, and Main Economic Indicators for Transport and Storage in Jerusalem Governorate, </w:t>
      </w:r>
      <w:r w:rsidR="009624DE" w:rsidRPr="00F47ABA">
        <w:rPr>
          <w:rFonts w:ascii="Arial" w:hAnsi="Arial" w:cs="Arial"/>
          <w:b/>
          <w:bCs/>
          <w:color w:val="000000" w:themeColor="text1"/>
          <w:sz w:val="18"/>
          <w:szCs w:val="18"/>
        </w:rPr>
        <w:t>2013</w:t>
      </w:r>
    </w:p>
    <w:p w:rsidR="00400793" w:rsidRPr="00F47ABA" w:rsidRDefault="00400793" w:rsidP="00400793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</w:p>
    <w:p w:rsidR="00400793" w:rsidRPr="00F47ABA" w:rsidRDefault="00400793" w:rsidP="00400793">
      <w:pPr>
        <w:jc w:val="both"/>
        <w:rPr>
          <w:rFonts w:ascii="Simplified Arabic" w:hAnsi="Simplified Arabic" w:cs="Simplified Arabic"/>
          <w:color w:val="000000" w:themeColor="text1"/>
          <w:sz w:val="2"/>
          <w:szCs w:val="2"/>
          <w:rtl/>
        </w:rPr>
      </w:pPr>
    </w:p>
    <w:tbl>
      <w:tblPr>
        <w:bidiVisual/>
        <w:tblW w:w="7088" w:type="dxa"/>
        <w:jc w:val="center"/>
        <w:tblLook w:val="04A0"/>
      </w:tblPr>
      <w:tblGrid>
        <w:gridCol w:w="2127"/>
        <w:gridCol w:w="1033"/>
        <w:gridCol w:w="1620"/>
        <w:gridCol w:w="2308"/>
      </w:tblGrid>
      <w:tr w:rsidR="00400793" w:rsidRPr="00F47ABA" w:rsidTr="007C2D92">
        <w:trPr>
          <w:trHeight w:val="20"/>
          <w:jc w:val="center"/>
        </w:trPr>
        <w:tc>
          <w:tcPr>
            <w:tcW w:w="31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00793" w:rsidRPr="00F47ABA" w:rsidRDefault="00400793" w:rsidP="00400793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F47ABA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(القيمة بالالف دولار امريكي)</w:t>
            </w:r>
          </w:p>
        </w:tc>
        <w:tc>
          <w:tcPr>
            <w:tcW w:w="392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00793" w:rsidRPr="00F47ABA" w:rsidRDefault="00400793" w:rsidP="00400793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(Value in 1000 </w:t>
            </w:r>
            <w:r w:rsidRPr="00F47ABA">
              <w:rPr>
                <w:rFonts w:ascii="Arial" w:hAnsi="Arial" w:cs="Arial"/>
                <w:color w:val="000000" w:themeColor="text1"/>
                <w:sz w:val="16"/>
                <w:szCs w:val="16"/>
              </w:rPr>
              <w:t>USD</w:t>
            </w:r>
            <w:r w:rsidRPr="00F47ABA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)</w:t>
            </w:r>
          </w:p>
        </w:tc>
      </w:tr>
      <w:tr w:rsidR="00400793" w:rsidRPr="00F47ABA" w:rsidTr="007C2D92">
        <w:trPr>
          <w:trHeight w:val="510"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793" w:rsidRPr="00F47ABA" w:rsidRDefault="00400793" w:rsidP="00400793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F47ABA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المؤشر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793" w:rsidRPr="00F47ABA" w:rsidRDefault="00400793" w:rsidP="00400793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F47ABA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القيمة</w:t>
            </w:r>
          </w:p>
          <w:p w:rsidR="00400793" w:rsidRPr="00F47ABA" w:rsidRDefault="00400793" w:rsidP="00400793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  <w:t>Value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793" w:rsidRPr="00F47ABA" w:rsidRDefault="00400793" w:rsidP="00400793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Indicator</w:t>
            </w:r>
          </w:p>
        </w:tc>
      </w:tr>
      <w:tr w:rsidR="00400793" w:rsidRPr="00F47ABA" w:rsidTr="00C501C2">
        <w:trPr>
          <w:trHeight w:val="20"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793" w:rsidRPr="00F47ABA" w:rsidRDefault="00400793" w:rsidP="007C2D92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793" w:rsidRPr="00F47ABA" w:rsidRDefault="00400793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793" w:rsidRPr="00F47ABA" w:rsidRDefault="00400793" w:rsidP="0040079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400793" w:rsidRPr="00F47ABA" w:rsidTr="00AA395D">
        <w:trPr>
          <w:trHeight w:val="20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793" w:rsidRPr="00F47ABA" w:rsidRDefault="00400793" w:rsidP="007C2D92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F47ABA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عدد العاملين</w:t>
            </w:r>
          </w:p>
        </w:tc>
        <w:tc>
          <w:tcPr>
            <w:tcW w:w="26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765" w:type="dxa"/>
            </w:tcMar>
            <w:vAlign w:val="center"/>
            <w:hideMark/>
          </w:tcPr>
          <w:p w:rsidR="00400793" w:rsidRPr="00F47ABA" w:rsidRDefault="002E076F" w:rsidP="00AA395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933</w:t>
            </w:r>
          </w:p>
        </w:tc>
        <w:tc>
          <w:tcPr>
            <w:tcW w:w="2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793" w:rsidRPr="00F47ABA" w:rsidRDefault="00400793" w:rsidP="0040079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Number of </w:t>
            </w:r>
            <w:r w:rsidR="00FF578B" w:rsidRPr="00F47ABA">
              <w:rPr>
                <w:rFonts w:ascii="Arial" w:hAnsi="Arial" w:cs="Arial"/>
                <w:color w:val="000000" w:themeColor="text1"/>
                <w:sz w:val="16"/>
                <w:szCs w:val="16"/>
              </w:rPr>
              <w:t>persons engaged</w:t>
            </w:r>
          </w:p>
        </w:tc>
      </w:tr>
      <w:tr w:rsidR="00400793" w:rsidRPr="00F47ABA" w:rsidTr="00AA395D">
        <w:trPr>
          <w:trHeight w:val="20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793" w:rsidRPr="00F47ABA" w:rsidRDefault="00400793" w:rsidP="007C2D9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F47ABA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تعويضات العاملين</w:t>
            </w:r>
          </w:p>
        </w:tc>
        <w:tc>
          <w:tcPr>
            <w:tcW w:w="26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765" w:type="dxa"/>
            </w:tcMar>
            <w:vAlign w:val="center"/>
            <w:hideMark/>
          </w:tcPr>
          <w:p w:rsidR="00400793" w:rsidRPr="00F47ABA" w:rsidRDefault="002E076F" w:rsidP="00E564A5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9</w:t>
            </w:r>
            <w:r w:rsidRPr="00F47ABA"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F47ABA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244.5</w:t>
            </w:r>
          </w:p>
        </w:tc>
        <w:tc>
          <w:tcPr>
            <w:tcW w:w="2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793" w:rsidRPr="00F47ABA" w:rsidRDefault="00400793" w:rsidP="0040079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Compensation of </w:t>
            </w:r>
            <w:r w:rsidR="00FF578B" w:rsidRPr="00F47ABA">
              <w:rPr>
                <w:rFonts w:ascii="Arial" w:hAnsi="Arial" w:cs="Arial"/>
                <w:color w:val="000000" w:themeColor="text1"/>
                <w:sz w:val="16"/>
                <w:szCs w:val="16"/>
              </w:rPr>
              <w:t>employees</w:t>
            </w:r>
          </w:p>
        </w:tc>
      </w:tr>
      <w:tr w:rsidR="00400793" w:rsidRPr="00F47ABA" w:rsidTr="00AA395D">
        <w:trPr>
          <w:trHeight w:val="20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793" w:rsidRPr="00F47ABA" w:rsidRDefault="00400793" w:rsidP="007C2D9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F47ABA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الإنتاج</w:t>
            </w:r>
            <w:r w:rsidRPr="00F47ABA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26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765" w:type="dxa"/>
            </w:tcMar>
            <w:vAlign w:val="center"/>
            <w:hideMark/>
          </w:tcPr>
          <w:p w:rsidR="00400793" w:rsidRPr="00F47ABA" w:rsidRDefault="002E076F" w:rsidP="00E564A5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33</w:t>
            </w:r>
            <w:r w:rsidRPr="00F47ABA"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F47ABA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525.0</w:t>
            </w:r>
          </w:p>
        </w:tc>
        <w:tc>
          <w:tcPr>
            <w:tcW w:w="2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793" w:rsidRPr="00F47ABA" w:rsidRDefault="00400793" w:rsidP="0040079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Arial"/>
                <w:color w:val="000000" w:themeColor="text1"/>
                <w:sz w:val="16"/>
                <w:szCs w:val="16"/>
              </w:rPr>
              <w:t>Output</w:t>
            </w:r>
          </w:p>
        </w:tc>
      </w:tr>
      <w:tr w:rsidR="00400793" w:rsidRPr="00F47ABA" w:rsidTr="00AA395D">
        <w:trPr>
          <w:trHeight w:val="20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793" w:rsidRPr="00F47ABA" w:rsidRDefault="00400793" w:rsidP="007C2D9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F47ABA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الاستهلاك الوسيط</w:t>
            </w:r>
          </w:p>
        </w:tc>
        <w:tc>
          <w:tcPr>
            <w:tcW w:w="26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765" w:type="dxa"/>
            </w:tcMar>
            <w:vAlign w:val="center"/>
            <w:hideMark/>
          </w:tcPr>
          <w:p w:rsidR="00400793" w:rsidRPr="00F47ABA" w:rsidRDefault="002E076F" w:rsidP="00E564A5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</w:t>
            </w:r>
            <w:r w:rsidRPr="00F47ABA"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F47ABA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080.7</w:t>
            </w:r>
          </w:p>
        </w:tc>
        <w:tc>
          <w:tcPr>
            <w:tcW w:w="2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793" w:rsidRPr="00F47ABA" w:rsidRDefault="00400793" w:rsidP="0040079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Intermediate </w:t>
            </w:r>
            <w:r w:rsidR="00FF578B" w:rsidRPr="00F47AB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consumption </w:t>
            </w:r>
          </w:p>
        </w:tc>
      </w:tr>
      <w:tr w:rsidR="00400793" w:rsidRPr="00F47ABA" w:rsidTr="00AA395D">
        <w:trPr>
          <w:trHeight w:val="20"/>
          <w:jc w:val="center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793" w:rsidRPr="00F47ABA" w:rsidRDefault="00400793" w:rsidP="007C2D92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F47ABA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إجمالي القيمة المضافة</w:t>
            </w:r>
          </w:p>
        </w:tc>
        <w:tc>
          <w:tcPr>
            <w:tcW w:w="26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765" w:type="dxa"/>
            </w:tcMar>
            <w:vAlign w:val="center"/>
            <w:hideMark/>
          </w:tcPr>
          <w:p w:rsidR="00400793" w:rsidRPr="00F47ABA" w:rsidRDefault="002E076F" w:rsidP="00FB24B8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13</w:t>
            </w:r>
            <w:r w:rsidRPr="00F47ABA"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F47ABA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444.</w:t>
            </w:r>
            <w:r w:rsidR="00FB24B8">
              <w:rPr>
                <w:rFonts w:ascii="Arial" w:hAnsi="Arial" w:cs="Arial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793" w:rsidRPr="00F47ABA" w:rsidRDefault="00400793" w:rsidP="0040079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Gross </w:t>
            </w:r>
            <w:r w:rsidR="00FF578B" w:rsidRPr="00F47ABA">
              <w:rPr>
                <w:rFonts w:ascii="Arial" w:hAnsi="Arial" w:cs="Arial"/>
                <w:color w:val="000000" w:themeColor="text1"/>
                <w:sz w:val="16"/>
                <w:szCs w:val="16"/>
              </w:rPr>
              <w:t>value added</w:t>
            </w:r>
          </w:p>
        </w:tc>
      </w:tr>
    </w:tbl>
    <w:p w:rsidR="00087D25" w:rsidRPr="00F47ABA" w:rsidRDefault="00087D25" w:rsidP="0097656B">
      <w:pPr>
        <w:rPr>
          <w:rFonts w:ascii="Arial" w:hAnsi="Arial" w:cs="Arial"/>
          <w:b/>
          <w:bCs/>
          <w:color w:val="000000" w:themeColor="text1"/>
        </w:rPr>
        <w:sectPr w:rsidR="00087D25" w:rsidRPr="00F47ABA" w:rsidSect="008E0039">
          <w:headerReference w:type="default" r:id="rId14"/>
          <w:footnotePr>
            <w:numStart w:val="6"/>
          </w:footnotePr>
          <w:endnotePr>
            <w:numFmt w:val="lowerLetter"/>
          </w:endnotePr>
          <w:pgSz w:w="9639" w:h="13608" w:code="9"/>
          <w:pgMar w:top="1134" w:right="1134" w:bottom="1134" w:left="1134" w:header="567" w:footer="567" w:gutter="0"/>
          <w:pgNumType w:start="152"/>
          <w:cols w:space="720"/>
          <w:bidi/>
          <w:rtlGutter/>
        </w:sectPr>
      </w:pPr>
    </w:p>
    <w:p w:rsidR="00087D25" w:rsidRPr="00F47ABA" w:rsidRDefault="00087D25" w:rsidP="00087D25">
      <w:pPr>
        <w:pStyle w:val="Heading7"/>
        <w:jc w:val="left"/>
        <w:rPr>
          <w:color w:val="000000" w:themeColor="text1"/>
          <w:szCs w:val="20"/>
          <w:rtl/>
        </w:rPr>
      </w:pPr>
      <w:r w:rsidRPr="00F47ABA">
        <w:rPr>
          <w:rFonts w:hint="cs"/>
          <w:color w:val="000000" w:themeColor="text1"/>
          <w:szCs w:val="20"/>
          <w:rtl/>
        </w:rPr>
        <w:lastRenderedPageBreak/>
        <w:t>المعلومات والاتصالات</w:t>
      </w:r>
    </w:p>
    <w:p w:rsidR="00087D25" w:rsidRPr="00F47ABA" w:rsidRDefault="00AF58EE" w:rsidP="00565520">
      <w:pPr>
        <w:ind w:left="141"/>
        <w:jc w:val="lowKashida"/>
        <w:rPr>
          <w:rFonts w:cs="Simplified Arabic"/>
          <w:color w:val="000000" w:themeColor="text1"/>
          <w:rtl/>
        </w:rPr>
      </w:pPr>
      <w:r w:rsidRPr="008626CE">
        <w:rPr>
          <w:rFonts w:cs="Simplified Arabic"/>
          <w:color w:val="000000" w:themeColor="text1"/>
          <w:rtl/>
        </w:rPr>
        <w:t xml:space="preserve">حسب </w:t>
      </w:r>
      <w:r w:rsidRPr="008626CE">
        <w:rPr>
          <w:rFonts w:cs="Simplified Arabic" w:hint="cs"/>
          <w:color w:val="000000" w:themeColor="text1"/>
          <w:rtl/>
        </w:rPr>
        <w:t>بيانات عام 2013،</w:t>
      </w:r>
      <w:r w:rsidRPr="008626CE">
        <w:rPr>
          <w:rFonts w:cs="Simplified Arabic"/>
          <w:color w:val="000000" w:themeColor="text1"/>
          <w:rtl/>
        </w:rPr>
        <w:t xml:space="preserve"> بلغ عدد </w:t>
      </w:r>
      <w:r w:rsidRPr="008626CE">
        <w:rPr>
          <w:rFonts w:cs="Simplified Arabic" w:hint="cs"/>
          <w:color w:val="000000" w:themeColor="text1"/>
          <w:rtl/>
        </w:rPr>
        <w:t>العاملين</w:t>
      </w:r>
      <w:r w:rsidRPr="008626CE">
        <w:rPr>
          <w:rFonts w:cs="Simplified Arabic"/>
          <w:color w:val="000000" w:themeColor="text1"/>
          <w:rtl/>
        </w:rPr>
        <w:t xml:space="preserve"> في</w:t>
      </w:r>
      <w:r w:rsidRPr="008626CE">
        <w:rPr>
          <w:rFonts w:cs="Simplified Arabic" w:hint="cs"/>
          <w:color w:val="000000" w:themeColor="text1"/>
          <w:rtl/>
        </w:rPr>
        <w:t xml:space="preserve"> </w:t>
      </w:r>
      <w:r w:rsidR="00565520">
        <w:rPr>
          <w:rFonts w:cs="Simplified Arabic" w:hint="cs"/>
          <w:color w:val="000000" w:themeColor="text1"/>
          <w:rtl/>
        </w:rPr>
        <w:t>أ</w:t>
      </w:r>
      <w:r w:rsidRPr="008626CE">
        <w:rPr>
          <w:rFonts w:cs="Simplified Arabic" w:hint="cs"/>
          <w:color w:val="000000" w:themeColor="text1"/>
          <w:rtl/>
        </w:rPr>
        <w:t>نشطة المعلومات والاتصالات في محافظة القدس 9 عاملين،</w:t>
      </w:r>
      <w:r w:rsidR="00087D25" w:rsidRPr="008626CE">
        <w:rPr>
          <w:rFonts w:cs="Simplified Arabic" w:hint="cs"/>
          <w:color w:val="000000" w:themeColor="text1"/>
          <w:rtl/>
        </w:rPr>
        <w:t xml:space="preserve"> </w:t>
      </w:r>
      <w:r w:rsidR="00087D25" w:rsidRPr="008626CE">
        <w:rPr>
          <w:rFonts w:cs="Simplified Arabic"/>
          <w:color w:val="000000" w:themeColor="text1"/>
          <w:rtl/>
        </w:rPr>
        <w:t>وبلغ</w:t>
      </w:r>
      <w:r w:rsidR="00087D25" w:rsidRPr="00F47ABA">
        <w:rPr>
          <w:rFonts w:cs="Simplified Arabic"/>
          <w:color w:val="000000" w:themeColor="text1"/>
          <w:rtl/>
        </w:rPr>
        <w:t xml:space="preserve"> حجم الإنتاج </w:t>
      </w:r>
      <w:r w:rsidR="00536B02" w:rsidRPr="00F47ABA">
        <w:rPr>
          <w:rFonts w:cs="Simplified Arabic" w:hint="cs"/>
          <w:color w:val="000000" w:themeColor="text1"/>
          <w:rtl/>
        </w:rPr>
        <w:t>لانشطة المعلومات والاتصالات</w:t>
      </w:r>
      <w:r w:rsidR="00087D25" w:rsidRPr="00F47ABA">
        <w:rPr>
          <w:rFonts w:cs="Simplified Arabic" w:hint="cs"/>
          <w:color w:val="000000" w:themeColor="text1"/>
          <w:rtl/>
        </w:rPr>
        <w:t xml:space="preserve"> </w:t>
      </w:r>
      <w:r w:rsidR="00087D25" w:rsidRPr="00F47ABA">
        <w:rPr>
          <w:rFonts w:cs="Simplified Arabic"/>
          <w:color w:val="000000" w:themeColor="text1"/>
          <w:rtl/>
        </w:rPr>
        <w:t>في محافظة القدس</w:t>
      </w:r>
      <w:r w:rsidR="00087D25" w:rsidRPr="00F47ABA">
        <w:rPr>
          <w:rFonts w:cs="Simplified Arabic" w:hint="cs"/>
          <w:color w:val="000000" w:themeColor="text1"/>
          <w:rtl/>
        </w:rPr>
        <w:t xml:space="preserve"> </w:t>
      </w:r>
      <w:r w:rsidR="00343803" w:rsidRPr="00F47ABA">
        <w:rPr>
          <w:rFonts w:cs="Simplified Arabic" w:hint="cs"/>
          <w:color w:val="000000" w:themeColor="text1"/>
          <w:rtl/>
        </w:rPr>
        <w:t>185.2</w:t>
      </w:r>
      <w:r w:rsidR="00087D25" w:rsidRPr="00F47ABA">
        <w:rPr>
          <w:rFonts w:cs="Simplified Arabic" w:hint="cs"/>
          <w:color w:val="000000" w:themeColor="text1"/>
          <w:rtl/>
        </w:rPr>
        <w:t xml:space="preserve"> </w:t>
      </w:r>
      <w:r w:rsidR="00565520">
        <w:rPr>
          <w:rFonts w:cs="Simplified Arabic" w:hint="cs"/>
          <w:color w:val="000000" w:themeColor="text1"/>
          <w:rtl/>
        </w:rPr>
        <w:t>أ</w:t>
      </w:r>
      <w:r w:rsidR="00087D25" w:rsidRPr="00F47ABA">
        <w:rPr>
          <w:rFonts w:cs="Simplified Arabic" w:hint="cs"/>
          <w:color w:val="000000" w:themeColor="text1"/>
          <w:rtl/>
        </w:rPr>
        <w:t>لف</w:t>
      </w:r>
      <w:r w:rsidR="00087D25" w:rsidRPr="00F47ABA">
        <w:rPr>
          <w:rFonts w:cs="Simplified Arabic"/>
          <w:color w:val="000000" w:themeColor="text1"/>
          <w:rtl/>
        </w:rPr>
        <w:t xml:space="preserve"> دولار</w:t>
      </w:r>
      <w:r w:rsidR="00087D25" w:rsidRPr="00F47ABA">
        <w:rPr>
          <w:rFonts w:cs="Simplified Arabic" w:hint="cs"/>
          <w:color w:val="000000" w:themeColor="text1"/>
          <w:rtl/>
        </w:rPr>
        <w:t>، و</w:t>
      </w:r>
      <w:r w:rsidR="00087D25" w:rsidRPr="00F47ABA">
        <w:rPr>
          <w:rFonts w:cs="Simplified Arabic"/>
          <w:color w:val="000000" w:themeColor="text1"/>
          <w:rtl/>
        </w:rPr>
        <w:t>بلغت القيمة المضافة التي حقق</w:t>
      </w:r>
      <w:r w:rsidR="00087D25" w:rsidRPr="00F47ABA">
        <w:rPr>
          <w:rFonts w:cs="Simplified Arabic" w:hint="cs"/>
          <w:color w:val="000000" w:themeColor="text1"/>
          <w:rtl/>
        </w:rPr>
        <w:t>ت</w:t>
      </w:r>
      <w:r w:rsidR="00087D25" w:rsidRPr="00F47ABA">
        <w:rPr>
          <w:rFonts w:cs="Simplified Arabic"/>
          <w:color w:val="000000" w:themeColor="text1"/>
          <w:rtl/>
        </w:rPr>
        <w:t>ها هذ</w:t>
      </w:r>
      <w:r w:rsidR="00087D25" w:rsidRPr="00F47ABA">
        <w:rPr>
          <w:rFonts w:cs="Simplified Arabic" w:hint="cs"/>
          <w:color w:val="000000" w:themeColor="text1"/>
          <w:rtl/>
        </w:rPr>
        <w:t>ه</w:t>
      </w:r>
      <w:r w:rsidR="00087D25" w:rsidRPr="00F47ABA">
        <w:rPr>
          <w:rFonts w:cs="Simplified Arabic"/>
          <w:color w:val="000000" w:themeColor="text1"/>
          <w:rtl/>
        </w:rPr>
        <w:t xml:space="preserve"> ال</w:t>
      </w:r>
      <w:r w:rsidR="00087D25" w:rsidRPr="00F47ABA">
        <w:rPr>
          <w:rFonts w:cs="Simplified Arabic" w:hint="cs"/>
          <w:color w:val="000000" w:themeColor="text1"/>
          <w:rtl/>
        </w:rPr>
        <w:t>ا</w:t>
      </w:r>
      <w:r w:rsidR="00087D25" w:rsidRPr="00F47ABA">
        <w:rPr>
          <w:rFonts w:cs="Simplified Arabic"/>
          <w:color w:val="000000" w:themeColor="text1"/>
          <w:rtl/>
        </w:rPr>
        <w:t>نشط</w:t>
      </w:r>
      <w:r w:rsidR="00087D25" w:rsidRPr="00F47ABA">
        <w:rPr>
          <w:rFonts w:cs="Simplified Arabic" w:hint="cs"/>
          <w:color w:val="000000" w:themeColor="text1"/>
          <w:rtl/>
        </w:rPr>
        <w:t>ة</w:t>
      </w:r>
      <w:r w:rsidR="00087D25" w:rsidRPr="00F47ABA">
        <w:rPr>
          <w:rFonts w:cs="Simplified Arabic"/>
          <w:color w:val="000000" w:themeColor="text1"/>
          <w:rtl/>
        </w:rPr>
        <w:t xml:space="preserve"> لنفس العام</w:t>
      </w:r>
      <w:r w:rsidR="00087D25" w:rsidRPr="00F47ABA">
        <w:rPr>
          <w:rFonts w:cs="Simplified Arabic" w:hint="cs"/>
          <w:color w:val="000000" w:themeColor="text1"/>
          <w:rtl/>
        </w:rPr>
        <w:t xml:space="preserve"> </w:t>
      </w:r>
      <w:r w:rsidR="00343803" w:rsidRPr="00F47ABA">
        <w:rPr>
          <w:rFonts w:cs="Simplified Arabic" w:hint="cs"/>
          <w:color w:val="000000" w:themeColor="text1"/>
          <w:rtl/>
        </w:rPr>
        <w:t>15</w:t>
      </w:r>
      <w:r w:rsidR="00565520">
        <w:rPr>
          <w:rFonts w:cs="Simplified Arabic" w:hint="cs"/>
          <w:color w:val="000000" w:themeColor="text1"/>
          <w:rtl/>
        </w:rPr>
        <w:t>0</w:t>
      </w:r>
      <w:r w:rsidR="00343803" w:rsidRPr="00F47ABA">
        <w:rPr>
          <w:rFonts w:cs="Simplified Arabic" w:hint="cs"/>
          <w:color w:val="000000" w:themeColor="text1"/>
          <w:rtl/>
        </w:rPr>
        <w:t>.7</w:t>
      </w:r>
      <w:r w:rsidR="00087D25" w:rsidRPr="00F47ABA">
        <w:rPr>
          <w:rFonts w:cs="Simplified Arabic"/>
          <w:color w:val="000000" w:themeColor="text1"/>
          <w:rtl/>
        </w:rPr>
        <w:t xml:space="preserve"> </w:t>
      </w:r>
      <w:r w:rsidR="00565520">
        <w:rPr>
          <w:rFonts w:cs="Simplified Arabic" w:hint="cs"/>
          <w:color w:val="000000" w:themeColor="text1"/>
          <w:rtl/>
        </w:rPr>
        <w:t>أ</w:t>
      </w:r>
      <w:r w:rsidR="00087D25" w:rsidRPr="00F47ABA">
        <w:rPr>
          <w:rFonts w:cs="Simplified Arabic" w:hint="cs"/>
          <w:color w:val="000000" w:themeColor="text1"/>
          <w:rtl/>
        </w:rPr>
        <w:t>لف</w:t>
      </w:r>
      <w:r w:rsidR="00087D25" w:rsidRPr="00F47ABA">
        <w:rPr>
          <w:rFonts w:cs="Simplified Arabic"/>
          <w:color w:val="000000" w:themeColor="text1"/>
          <w:rtl/>
        </w:rPr>
        <w:t xml:space="preserve"> دولار</w:t>
      </w:r>
    </w:p>
    <w:p w:rsidR="00087D25" w:rsidRPr="00F47ABA" w:rsidRDefault="00087D25" w:rsidP="00087D25">
      <w:pPr>
        <w:ind w:left="141"/>
        <w:jc w:val="lowKashida"/>
        <w:rPr>
          <w:rFonts w:cs="Simplified Arabic"/>
          <w:color w:val="000000" w:themeColor="text1"/>
          <w:rtl/>
        </w:rPr>
      </w:pPr>
    </w:p>
    <w:p w:rsidR="00087D25" w:rsidRPr="00F47ABA" w:rsidRDefault="00565520" w:rsidP="00565520">
      <w:pPr>
        <w:jc w:val="center"/>
        <w:rPr>
          <w:rFonts w:ascii="Arial" w:hAnsi="Arial" w:cs="Arial"/>
          <w:b/>
          <w:bCs/>
          <w:color w:val="000000" w:themeColor="text1"/>
          <w:rtl/>
        </w:rPr>
      </w:pPr>
      <w:r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أ</w:t>
      </w:r>
      <w:r w:rsidR="00087D25" w:rsidRPr="00F47ABA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هم المؤشرات الاقتصادية</w:t>
      </w:r>
      <w:r w:rsidR="00087D25" w:rsidRPr="00F47ABA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لأ</w:t>
      </w:r>
      <w:r w:rsidR="00087D25" w:rsidRPr="00F47ABA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نشطة المعلومات</w:t>
      </w:r>
      <w:r w:rsidR="00087D25" w:rsidRPr="00F47ABA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 xml:space="preserve"> </w:t>
      </w:r>
      <w:r w:rsidR="00087D25" w:rsidRPr="00F47ABA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والاتصالات</w:t>
      </w:r>
      <w:r w:rsidR="00087D25" w:rsidRPr="00F47ABA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في </w:t>
      </w:r>
      <w:r w:rsidR="00087D25" w:rsidRPr="00F47ABA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محافظة</w:t>
      </w:r>
      <w:r w:rsidR="00087D25" w:rsidRPr="00F47ABA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القدس، </w:t>
      </w:r>
      <w:r w:rsidR="00362DEC" w:rsidRPr="00F47ABA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2013</w:t>
      </w:r>
    </w:p>
    <w:p w:rsidR="00087D25" w:rsidRPr="00F47ABA" w:rsidRDefault="00087D25" w:rsidP="00565520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F47ABA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Main Economic Indicators for Information and </w:t>
      </w:r>
      <w:r w:rsidR="00565520">
        <w:rPr>
          <w:rFonts w:ascii="Arial" w:hAnsi="Arial" w:cs="Arial"/>
          <w:b/>
          <w:bCs/>
          <w:color w:val="000000" w:themeColor="text1"/>
          <w:sz w:val="18"/>
          <w:szCs w:val="18"/>
        </w:rPr>
        <w:t>C</w:t>
      </w:r>
      <w:r w:rsidRPr="00F47ABA">
        <w:rPr>
          <w:rFonts w:ascii="Arial" w:hAnsi="Arial" w:cs="Arial"/>
          <w:b/>
          <w:bCs/>
          <w:color w:val="000000" w:themeColor="text1"/>
          <w:sz w:val="18"/>
          <w:szCs w:val="18"/>
        </w:rPr>
        <w:t>ommunication</w:t>
      </w:r>
      <w:r w:rsidRPr="00F47ABA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F47ABA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Activities in Jerusalem Governorate, </w:t>
      </w:r>
      <w:r w:rsidR="009A0138" w:rsidRPr="00F47ABA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2013</w:t>
      </w:r>
    </w:p>
    <w:p w:rsidR="00087D25" w:rsidRPr="00F47ABA" w:rsidRDefault="00087D25" w:rsidP="00087D25">
      <w:pPr>
        <w:jc w:val="center"/>
        <w:rPr>
          <w:rFonts w:ascii="Arial" w:hAnsi="Arial" w:cs="Arial"/>
          <w:b/>
          <w:bCs/>
          <w:color w:val="000000" w:themeColor="text1"/>
          <w:sz w:val="8"/>
          <w:szCs w:val="8"/>
          <w:rtl/>
        </w:rPr>
      </w:pPr>
    </w:p>
    <w:p w:rsidR="00087D25" w:rsidRPr="00F47ABA" w:rsidRDefault="00087D25" w:rsidP="00087D25">
      <w:pPr>
        <w:rPr>
          <w:rFonts w:ascii="Arial" w:hAnsi="Arial" w:cs="Arial"/>
          <w:color w:val="000000" w:themeColor="text1"/>
          <w:sz w:val="14"/>
          <w:szCs w:val="14"/>
          <w:rtl/>
        </w:rPr>
      </w:pPr>
      <w:r w:rsidRPr="00F47ABA">
        <w:rPr>
          <w:rFonts w:cs="Simplified Arabic" w:hint="cs"/>
          <w:color w:val="000000" w:themeColor="text1"/>
          <w:sz w:val="14"/>
          <w:szCs w:val="14"/>
          <w:rtl/>
        </w:rPr>
        <w:t xml:space="preserve">    </w:t>
      </w:r>
      <w:r w:rsidRPr="00F47ABA">
        <w:rPr>
          <w:rFonts w:cs="Simplified Arabic"/>
          <w:color w:val="000000" w:themeColor="text1"/>
          <w:sz w:val="14"/>
          <w:szCs w:val="14"/>
          <w:rtl/>
        </w:rPr>
        <w:t xml:space="preserve">(القيمة </w:t>
      </w:r>
      <w:r w:rsidRPr="00F47ABA">
        <w:rPr>
          <w:rFonts w:cs="Simplified Arabic" w:hint="cs"/>
          <w:color w:val="000000" w:themeColor="text1"/>
          <w:sz w:val="14"/>
          <w:szCs w:val="14"/>
          <w:rtl/>
        </w:rPr>
        <w:t>بالألف</w:t>
      </w:r>
      <w:r w:rsidRPr="00F47ABA">
        <w:rPr>
          <w:rFonts w:cs="Simplified Arabic"/>
          <w:color w:val="000000" w:themeColor="text1"/>
          <w:sz w:val="14"/>
          <w:szCs w:val="14"/>
          <w:rtl/>
        </w:rPr>
        <w:t xml:space="preserve"> دولار امريكي)</w:t>
      </w:r>
      <w:r w:rsidRPr="00F47ABA">
        <w:rPr>
          <w:rFonts w:cs="Simplified Arabic" w:hint="cs"/>
          <w:color w:val="000000" w:themeColor="text1"/>
          <w:sz w:val="14"/>
          <w:szCs w:val="14"/>
          <w:rtl/>
        </w:rPr>
        <w:t xml:space="preserve">                                                                                                   </w:t>
      </w:r>
      <w:r w:rsidRPr="00F47ABA">
        <w:rPr>
          <w:rFonts w:ascii="Arial" w:hAnsi="Arial" w:cs="Simplified Arabic"/>
          <w:color w:val="000000" w:themeColor="text1"/>
          <w:sz w:val="14"/>
          <w:szCs w:val="14"/>
        </w:rPr>
        <w:t>(Value in 1000 USD)</w:t>
      </w:r>
    </w:p>
    <w:p w:rsidR="00087D25" w:rsidRPr="00F47ABA" w:rsidRDefault="00050C24" w:rsidP="00087D25">
      <w:pPr>
        <w:jc w:val="center"/>
        <w:rPr>
          <w:rFonts w:ascii="Arial" w:hAnsi="Arial" w:cs="Arial"/>
          <w:b/>
          <w:bCs/>
          <w:color w:val="000000" w:themeColor="text1"/>
          <w:rtl/>
        </w:rPr>
      </w:pPr>
      <w:r w:rsidRPr="00050C24">
        <w:rPr>
          <w:rFonts w:cs="Simplified Arabic"/>
          <w:color w:val="000000" w:themeColor="text1"/>
          <w:sz w:val="16"/>
          <w:szCs w:val="16"/>
          <w:rtl/>
        </w:rPr>
        <w:pict>
          <v:rect id="_x0000_s1027" style="position:absolute;left:0;text-align:left;margin-left:297.55pt;margin-top:164.4pt;width:49.2pt;height:17.65pt;z-index:251662336" filled="f" stroked="f">
            <v:textbox>
              <w:txbxContent>
                <w:p w:rsidR="00235314" w:rsidRPr="00DD0B50" w:rsidRDefault="00235314" w:rsidP="00087D25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xbxContent>
            </v:textbox>
            <w10:wrap anchorx="page"/>
          </v:rect>
        </w:pict>
      </w:r>
      <w:r w:rsidR="00087D25" w:rsidRPr="00F47ABA">
        <w:rPr>
          <w:rFonts w:ascii="Arial" w:hAnsi="Arial" w:cs="Arial"/>
          <w:b/>
          <w:bCs/>
          <w:color w:val="000000" w:themeColor="text1"/>
          <w:rtl/>
        </w:rPr>
        <w:drawing>
          <wp:inline distT="0" distB="0" distL="0" distR="0">
            <wp:extent cx="4680585" cy="2486383"/>
            <wp:effectExtent l="19050" t="0" r="24765" b="9167"/>
            <wp:docPr id="1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087D25" w:rsidRPr="00F47ABA" w:rsidRDefault="00087D25" w:rsidP="00087D25">
      <w:pPr>
        <w:rPr>
          <w:rFonts w:ascii="Arial" w:hAnsi="Arial" w:cs="Arial"/>
          <w:b/>
          <w:bCs/>
          <w:color w:val="000000" w:themeColor="text1"/>
          <w:rtl/>
        </w:rPr>
      </w:pPr>
    </w:p>
    <w:p w:rsidR="00803A21" w:rsidRPr="00F47ABA" w:rsidRDefault="00803A21" w:rsidP="0097656B">
      <w:pPr>
        <w:ind w:left="141"/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97656B" w:rsidRPr="00F47ABA" w:rsidRDefault="0097656B" w:rsidP="008406C8">
      <w:pPr>
        <w:ind w:left="141"/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F47ABA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عدد</w:t>
      </w:r>
      <w:r w:rsidRPr="00F47ABA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F47ABA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العاملين</w:t>
      </w:r>
      <w:r w:rsidRPr="00F47ABA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واهم المؤشرات الاقتصادية</w:t>
      </w:r>
      <w:r w:rsidRPr="00F47ABA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="008406C8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لأ</w:t>
      </w:r>
      <w:r w:rsidRPr="00F47ABA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نشطة المعلومات</w:t>
      </w:r>
      <w:r w:rsidRPr="00F47ABA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 xml:space="preserve"> </w:t>
      </w:r>
      <w:r w:rsidRPr="00F47ABA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والاتصالات</w:t>
      </w:r>
      <w:r w:rsidRPr="00F47ABA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في </w:t>
      </w:r>
      <w:r w:rsidRPr="00F47ABA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محافظة</w:t>
      </w:r>
      <w:r w:rsidR="00CA51A6" w:rsidRPr="00F47ABA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القدس</w:t>
      </w:r>
      <w:r w:rsidRPr="00F47ABA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، </w:t>
      </w:r>
      <w:r w:rsidR="009624DE" w:rsidRPr="00F47ABA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2013</w:t>
      </w:r>
    </w:p>
    <w:p w:rsidR="0097656B" w:rsidRPr="00F47ABA" w:rsidRDefault="0097656B" w:rsidP="008406C8">
      <w:pPr>
        <w:bidi w:val="0"/>
        <w:ind w:left="141"/>
        <w:jc w:val="center"/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</w:pPr>
      <w:r w:rsidRPr="00F47ABA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Number of Persons Engaged, and Main Economic Indicators for Information and </w:t>
      </w:r>
      <w:r w:rsidR="008406C8">
        <w:rPr>
          <w:rFonts w:ascii="Arial" w:hAnsi="Arial" w:cs="Arial"/>
          <w:b/>
          <w:bCs/>
          <w:color w:val="000000" w:themeColor="text1"/>
          <w:sz w:val="18"/>
          <w:szCs w:val="18"/>
        </w:rPr>
        <w:t>C</w:t>
      </w:r>
      <w:r w:rsidRPr="00F47ABA">
        <w:rPr>
          <w:rFonts w:ascii="Arial" w:hAnsi="Arial" w:cs="Arial"/>
          <w:b/>
          <w:bCs/>
          <w:color w:val="000000" w:themeColor="text1"/>
          <w:sz w:val="18"/>
          <w:szCs w:val="18"/>
        </w:rPr>
        <w:t>ommunication</w:t>
      </w:r>
      <w:r w:rsidRPr="00F47ABA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F47ABA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Activities in Jerusalem Governorate, </w:t>
      </w:r>
      <w:r w:rsidR="009624DE" w:rsidRPr="00F47ABA">
        <w:rPr>
          <w:rFonts w:ascii="Arial" w:hAnsi="Arial" w:cs="Arial"/>
          <w:b/>
          <w:bCs/>
          <w:color w:val="000000" w:themeColor="text1"/>
          <w:sz w:val="18"/>
          <w:szCs w:val="18"/>
        </w:rPr>
        <w:t>2013</w:t>
      </w:r>
    </w:p>
    <w:p w:rsidR="0097656B" w:rsidRPr="00F47ABA" w:rsidRDefault="0097656B" w:rsidP="0097656B">
      <w:pPr>
        <w:bidi w:val="0"/>
        <w:jc w:val="center"/>
        <w:rPr>
          <w:rFonts w:ascii="Arial" w:hAnsi="Arial" w:cs="Arial"/>
          <w:b/>
          <w:bCs/>
          <w:color w:val="000000" w:themeColor="text1"/>
          <w:sz w:val="8"/>
          <w:szCs w:val="8"/>
        </w:rPr>
      </w:pPr>
    </w:p>
    <w:tbl>
      <w:tblPr>
        <w:bidiVisual/>
        <w:tblW w:w="7088" w:type="dxa"/>
        <w:jc w:val="center"/>
        <w:tblLook w:val="04A0"/>
      </w:tblPr>
      <w:tblGrid>
        <w:gridCol w:w="2127"/>
        <w:gridCol w:w="1033"/>
        <w:gridCol w:w="1620"/>
        <w:gridCol w:w="2308"/>
      </w:tblGrid>
      <w:tr w:rsidR="0097656B" w:rsidRPr="00F47ABA" w:rsidTr="00810C4D">
        <w:trPr>
          <w:trHeight w:val="20"/>
          <w:jc w:val="center"/>
        </w:trPr>
        <w:tc>
          <w:tcPr>
            <w:tcW w:w="31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7656B" w:rsidRPr="00F47ABA" w:rsidRDefault="0097656B" w:rsidP="00810C4D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F47ABA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(القيمة بالالف دولار امريكي)</w:t>
            </w:r>
          </w:p>
        </w:tc>
        <w:tc>
          <w:tcPr>
            <w:tcW w:w="392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7656B" w:rsidRPr="00F47ABA" w:rsidRDefault="0097656B" w:rsidP="00810C4D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(Value in 1000 </w:t>
            </w:r>
            <w:r w:rsidRPr="00F47ABA">
              <w:rPr>
                <w:rFonts w:ascii="Arial" w:hAnsi="Arial" w:cs="Arial"/>
                <w:color w:val="000000" w:themeColor="text1"/>
                <w:sz w:val="16"/>
                <w:szCs w:val="16"/>
              </w:rPr>
              <w:t>USD</w:t>
            </w:r>
            <w:r w:rsidRPr="00F47ABA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)</w:t>
            </w:r>
          </w:p>
        </w:tc>
      </w:tr>
      <w:tr w:rsidR="0097656B" w:rsidRPr="00F47ABA" w:rsidTr="00810C4D">
        <w:trPr>
          <w:trHeight w:val="510"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56B" w:rsidRPr="00F47ABA" w:rsidRDefault="0097656B" w:rsidP="00810C4D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F47ABA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المؤشر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56B" w:rsidRPr="00F47ABA" w:rsidRDefault="0097656B" w:rsidP="00810C4D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F47ABA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القيمة</w:t>
            </w:r>
          </w:p>
          <w:p w:rsidR="0097656B" w:rsidRPr="00F47ABA" w:rsidRDefault="0097656B" w:rsidP="00810C4D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  <w:t>Value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56B" w:rsidRPr="00F47ABA" w:rsidRDefault="0097656B" w:rsidP="00810C4D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Indicator</w:t>
            </w:r>
          </w:p>
        </w:tc>
      </w:tr>
      <w:tr w:rsidR="0097656B" w:rsidRPr="00F47ABA" w:rsidTr="00810C4D">
        <w:trPr>
          <w:trHeight w:val="20"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56B" w:rsidRPr="00F47ABA" w:rsidRDefault="0097656B" w:rsidP="00810C4D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56B" w:rsidRPr="00F47ABA" w:rsidRDefault="0097656B" w:rsidP="00810C4D">
            <w:pPr>
              <w:bidi w:val="0"/>
              <w:jc w:val="center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56B" w:rsidRPr="00F47ABA" w:rsidRDefault="0097656B" w:rsidP="00810C4D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4D6ACA" w:rsidRPr="00F47ABA" w:rsidTr="00283A69">
        <w:trPr>
          <w:trHeight w:val="20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ACA" w:rsidRPr="00F47ABA" w:rsidRDefault="004D6ACA" w:rsidP="00810C4D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F47ABA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عدد العاملين</w:t>
            </w:r>
          </w:p>
        </w:tc>
        <w:tc>
          <w:tcPr>
            <w:tcW w:w="26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765" w:type="dxa"/>
            </w:tcMar>
            <w:vAlign w:val="center"/>
            <w:hideMark/>
          </w:tcPr>
          <w:p w:rsidR="004D6ACA" w:rsidRPr="00F47ABA" w:rsidRDefault="004D6ACA" w:rsidP="00AA395D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F47ABA">
              <w:rPr>
                <w:rFonts w:asciiTheme="minorBidi" w:hAnsiTheme="minorBidi" w:cstheme="minorBidi" w:hint="cs"/>
                <w:color w:val="000000" w:themeColor="text1"/>
                <w:sz w:val="16"/>
                <w:szCs w:val="16"/>
                <w:rtl/>
              </w:rPr>
              <w:t>9</w:t>
            </w:r>
          </w:p>
        </w:tc>
        <w:tc>
          <w:tcPr>
            <w:tcW w:w="2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ACA" w:rsidRPr="00F47ABA" w:rsidRDefault="004D6ACA" w:rsidP="00810C4D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Arial"/>
                <w:color w:val="000000" w:themeColor="text1"/>
                <w:sz w:val="16"/>
                <w:szCs w:val="16"/>
              </w:rPr>
              <w:t>Number of persons engaged</w:t>
            </w:r>
          </w:p>
        </w:tc>
      </w:tr>
      <w:tr w:rsidR="004D6ACA" w:rsidRPr="00F47ABA" w:rsidTr="00283A69">
        <w:trPr>
          <w:trHeight w:val="20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ACA" w:rsidRPr="00F47ABA" w:rsidRDefault="004D6ACA" w:rsidP="00810C4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F47ABA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تعويضات العاملين</w:t>
            </w:r>
          </w:p>
        </w:tc>
        <w:tc>
          <w:tcPr>
            <w:tcW w:w="26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765" w:type="dxa"/>
            </w:tcMar>
            <w:vAlign w:val="center"/>
            <w:hideMark/>
          </w:tcPr>
          <w:p w:rsidR="004D6ACA" w:rsidRPr="00F47ABA" w:rsidRDefault="004D6ACA" w:rsidP="00AA395D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F47ABA">
              <w:rPr>
                <w:rFonts w:asciiTheme="minorBidi" w:hAnsiTheme="minorBidi" w:cstheme="minorBidi" w:hint="cs"/>
                <w:color w:val="000000" w:themeColor="text1"/>
                <w:sz w:val="16"/>
                <w:szCs w:val="16"/>
                <w:rtl/>
              </w:rPr>
              <w:t>30.0</w:t>
            </w:r>
          </w:p>
        </w:tc>
        <w:tc>
          <w:tcPr>
            <w:tcW w:w="2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ACA" w:rsidRPr="00F47ABA" w:rsidRDefault="004D6ACA" w:rsidP="00810C4D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Arial"/>
                <w:color w:val="000000" w:themeColor="text1"/>
                <w:sz w:val="16"/>
                <w:szCs w:val="16"/>
              </w:rPr>
              <w:t>Compensation of employees</w:t>
            </w:r>
          </w:p>
        </w:tc>
      </w:tr>
      <w:tr w:rsidR="004D6ACA" w:rsidRPr="00F47ABA" w:rsidTr="00283A69">
        <w:trPr>
          <w:trHeight w:val="20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ACA" w:rsidRPr="00F47ABA" w:rsidRDefault="004D6ACA" w:rsidP="00810C4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F47ABA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الإنتاج</w:t>
            </w:r>
            <w:r w:rsidRPr="00F47ABA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26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765" w:type="dxa"/>
            </w:tcMar>
            <w:vAlign w:val="center"/>
            <w:hideMark/>
          </w:tcPr>
          <w:p w:rsidR="004D6ACA" w:rsidRPr="00F47ABA" w:rsidRDefault="004D6ACA" w:rsidP="00AA395D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F47ABA">
              <w:rPr>
                <w:rFonts w:asciiTheme="minorBidi" w:hAnsiTheme="minorBidi" w:cstheme="minorBidi" w:hint="cs"/>
                <w:color w:val="000000" w:themeColor="text1"/>
                <w:sz w:val="16"/>
                <w:szCs w:val="16"/>
                <w:rtl/>
              </w:rPr>
              <w:t>185.2</w:t>
            </w:r>
          </w:p>
        </w:tc>
        <w:tc>
          <w:tcPr>
            <w:tcW w:w="2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ACA" w:rsidRPr="00F47ABA" w:rsidRDefault="004D6ACA" w:rsidP="00810C4D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Arial"/>
                <w:color w:val="000000" w:themeColor="text1"/>
                <w:sz w:val="16"/>
                <w:szCs w:val="16"/>
              </w:rPr>
              <w:t>Output</w:t>
            </w:r>
          </w:p>
        </w:tc>
      </w:tr>
      <w:tr w:rsidR="004D6ACA" w:rsidRPr="00F47ABA" w:rsidTr="00283A69">
        <w:trPr>
          <w:trHeight w:val="20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ACA" w:rsidRPr="00F47ABA" w:rsidRDefault="004D6ACA" w:rsidP="00810C4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F47ABA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الاستهلاك الوسيط</w:t>
            </w:r>
          </w:p>
        </w:tc>
        <w:tc>
          <w:tcPr>
            <w:tcW w:w="26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765" w:type="dxa"/>
            </w:tcMar>
            <w:vAlign w:val="center"/>
            <w:hideMark/>
          </w:tcPr>
          <w:p w:rsidR="004D6ACA" w:rsidRPr="00F47ABA" w:rsidRDefault="004D6ACA" w:rsidP="00AA395D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F47ABA">
              <w:rPr>
                <w:rFonts w:asciiTheme="minorBidi" w:hAnsiTheme="minorBidi" w:cstheme="minorBidi" w:hint="cs"/>
                <w:color w:val="000000" w:themeColor="text1"/>
                <w:sz w:val="16"/>
                <w:szCs w:val="16"/>
                <w:rtl/>
              </w:rPr>
              <w:t>34.5</w:t>
            </w:r>
          </w:p>
        </w:tc>
        <w:tc>
          <w:tcPr>
            <w:tcW w:w="2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ACA" w:rsidRPr="00F47ABA" w:rsidRDefault="004D6ACA" w:rsidP="00810C4D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Intermediate consumption </w:t>
            </w:r>
          </w:p>
        </w:tc>
      </w:tr>
      <w:tr w:rsidR="004D6ACA" w:rsidRPr="00F47ABA" w:rsidTr="00283A69">
        <w:trPr>
          <w:trHeight w:val="20"/>
          <w:jc w:val="center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ACA" w:rsidRPr="00F47ABA" w:rsidRDefault="004D6ACA" w:rsidP="00810C4D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F47ABA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إجمالي القيمة المضافة</w:t>
            </w:r>
          </w:p>
        </w:tc>
        <w:tc>
          <w:tcPr>
            <w:tcW w:w="26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765" w:type="dxa"/>
            </w:tcMar>
            <w:vAlign w:val="center"/>
            <w:hideMark/>
          </w:tcPr>
          <w:p w:rsidR="004D6ACA" w:rsidRPr="00F47ABA" w:rsidRDefault="004D6ACA" w:rsidP="003122DC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F47ABA">
              <w:rPr>
                <w:rFonts w:asciiTheme="minorBidi" w:hAnsiTheme="minorBidi" w:cstheme="minorBidi" w:hint="cs"/>
                <w:color w:val="000000" w:themeColor="text1"/>
                <w:sz w:val="16"/>
                <w:szCs w:val="16"/>
                <w:rtl/>
              </w:rPr>
              <w:t>15</w:t>
            </w:r>
            <w:r w:rsidR="003122DC">
              <w:rPr>
                <w:rFonts w:asciiTheme="minorBidi" w:hAnsiTheme="minorBidi" w:cstheme="minorBidi" w:hint="cs"/>
                <w:color w:val="000000" w:themeColor="text1"/>
                <w:sz w:val="16"/>
                <w:szCs w:val="16"/>
                <w:rtl/>
              </w:rPr>
              <w:t>0</w:t>
            </w:r>
            <w:r w:rsidRPr="00F47ABA">
              <w:rPr>
                <w:rFonts w:asciiTheme="minorBidi" w:hAnsiTheme="minorBidi" w:cstheme="minorBidi" w:hint="cs"/>
                <w:color w:val="000000" w:themeColor="text1"/>
                <w:sz w:val="16"/>
                <w:szCs w:val="16"/>
                <w:rtl/>
              </w:rPr>
              <w:t>.7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ACA" w:rsidRPr="00F47ABA" w:rsidRDefault="004D6ACA" w:rsidP="00810C4D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Arial"/>
                <w:color w:val="000000" w:themeColor="text1"/>
                <w:sz w:val="16"/>
                <w:szCs w:val="16"/>
              </w:rPr>
              <w:t>Gross value added</w:t>
            </w:r>
          </w:p>
        </w:tc>
      </w:tr>
    </w:tbl>
    <w:p w:rsidR="00087D25" w:rsidRPr="00F47ABA" w:rsidRDefault="00087D25" w:rsidP="0097656B">
      <w:pPr>
        <w:jc w:val="center"/>
        <w:rPr>
          <w:rFonts w:ascii="Arial" w:hAnsi="Arial" w:cs="Arial"/>
          <w:b/>
          <w:bCs/>
          <w:color w:val="000000" w:themeColor="text1"/>
          <w:rtl/>
        </w:rPr>
      </w:pPr>
    </w:p>
    <w:p w:rsidR="00803A21" w:rsidRPr="00F47ABA" w:rsidRDefault="00803A21" w:rsidP="0097656B">
      <w:pPr>
        <w:jc w:val="center"/>
        <w:rPr>
          <w:rFonts w:ascii="Arial" w:hAnsi="Arial" w:cs="Arial"/>
          <w:b/>
          <w:bCs/>
          <w:color w:val="000000" w:themeColor="text1"/>
          <w:rtl/>
        </w:rPr>
      </w:pPr>
    </w:p>
    <w:p w:rsidR="00803A21" w:rsidRPr="00F47ABA" w:rsidRDefault="00803A21" w:rsidP="0097656B">
      <w:pPr>
        <w:jc w:val="center"/>
        <w:rPr>
          <w:rFonts w:ascii="Arial" w:hAnsi="Arial" w:cs="Arial"/>
          <w:b/>
          <w:bCs/>
          <w:color w:val="000000" w:themeColor="text1"/>
        </w:rPr>
      </w:pPr>
    </w:p>
    <w:p w:rsidR="0039627C" w:rsidRDefault="0039627C" w:rsidP="0097656B">
      <w:pPr>
        <w:jc w:val="center"/>
        <w:rPr>
          <w:rFonts w:ascii="Arial" w:hAnsi="Arial" w:cs="Arial"/>
          <w:b/>
          <w:bCs/>
          <w:color w:val="000000" w:themeColor="text1"/>
          <w:rtl/>
        </w:rPr>
      </w:pPr>
    </w:p>
    <w:p w:rsidR="0047167A" w:rsidRDefault="0047167A" w:rsidP="0097656B">
      <w:pPr>
        <w:jc w:val="center"/>
        <w:rPr>
          <w:rFonts w:ascii="Arial" w:hAnsi="Arial" w:cs="Arial"/>
          <w:b/>
          <w:bCs/>
          <w:color w:val="000000" w:themeColor="text1"/>
          <w:rtl/>
        </w:rPr>
      </w:pPr>
    </w:p>
    <w:p w:rsidR="0047167A" w:rsidRPr="00F47ABA" w:rsidRDefault="0047167A" w:rsidP="0097656B">
      <w:pPr>
        <w:jc w:val="center"/>
        <w:rPr>
          <w:rFonts w:ascii="Arial" w:hAnsi="Arial" w:cs="Arial"/>
          <w:b/>
          <w:bCs/>
          <w:color w:val="000000" w:themeColor="text1"/>
        </w:rPr>
      </w:pPr>
    </w:p>
    <w:p w:rsidR="0039627C" w:rsidRPr="00F47ABA" w:rsidRDefault="0039627C" w:rsidP="0097656B">
      <w:pPr>
        <w:jc w:val="center"/>
        <w:rPr>
          <w:rFonts w:ascii="Arial" w:hAnsi="Arial" w:cs="Arial"/>
          <w:b/>
          <w:bCs/>
          <w:color w:val="000000" w:themeColor="text1"/>
          <w:rtl/>
        </w:rPr>
      </w:pPr>
    </w:p>
    <w:sectPr w:rsidR="0039627C" w:rsidRPr="00F47ABA" w:rsidSect="0097656B">
      <w:headerReference w:type="first" r:id="rId16"/>
      <w:footnotePr>
        <w:numStart w:val="6"/>
      </w:footnotePr>
      <w:endnotePr>
        <w:numFmt w:val="lowerLetter"/>
      </w:endnotePr>
      <w:pgSz w:w="9639" w:h="13608" w:code="9"/>
      <w:pgMar w:top="1134" w:right="1134" w:bottom="1134" w:left="1134" w:header="680" w:footer="680" w:gutter="0"/>
      <w:cols w:space="720"/>
      <w:titlePg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424C" w:rsidRDefault="008B424C">
      <w:r>
        <w:separator/>
      </w:r>
    </w:p>
  </w:endnote>
  <w:endnote w:type="continuationSeparator" w:id="0">
    <w:p w:rsidR="008B424C" w:rsidRDefault="008B42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314" w:rsidRDefault="00050C24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>
      <w:rPr>
        <w:rStyle w:val="PageNumber"/>
        <w:rFonts w:cs="Times New Roman"/>
        <w:sz w:val="16"/>
        <w:szCs w:val="16"/>
        <w:rtl/>
      </w:rPr>
      <w:fldChar w:fldCharType="begin"/>
    </w:r>
    <w:r w:rsidR="00235314">
      <w:rPr>
        <w:rStyle w:val="PageNumber"/>
        <w:rFonts w:cs="Times New Roman"/>
        <w:sz w:val="16"/>
        <w:szCs w:val="16"/>
      </w:rPr>
      <w:instrText xml:space="preserve">PAGE  </w:instrText>
    </w:r>
    <w:r>
      <w:rPr>
        <w:rStyle w:val="PageNumber"/>
        <w:rFonts w:cs="Times New Roman"/>
        <w:sz w:val="16"/>
        <w:szCs w:val="16"/>
        <w:rtl/>
      </w:rPr>
      <w:fldChar w:fldCharType="separate"/>
    </w:r>
    <w:r w:rsidR="00C55B70">
      <w:rPr>
        <w:rStyle w:val="PageNumber"/>
        <w:rFonts w:cs="Times New Roman"/>
        <w:sz w:val="16"/>
        <w:szCs w:val="16"/>
        <w:rtl/>
      </w:rPr>
      <w:t>151</w:t>
    </w:r>
    <w:r>
      <w:rPr>
        <w:rStyle w:val="PageNumber"/>
        <w:rFonts w:cs="Times New Roman"/>
        <w:sz w:val="16"/>
        <w:szCs w:val="16"/>
        <w:rtl/>
      </w:rPr>
      <w:fldChar w:fldCharType="end"/>
    </w:r>
  </w:p>
  <w:p w:rsidR="00235314" w:rsidRDefault="00235314">
    <w:pPr>
      <w:pStyle w:val="Footer"/>
      <w:jc w:val="right"/>
      <w:rPr>
        <w:sz w:val="16"/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314" w:rsidRPr="00F6041F" w:rsidRDefault="00050C24">
    <w:pPr>
      <w:pStyle w:val="Footer"/>
      <w:jc w:val="center"/>
      <w:rPr>
        <w:rFonts w:cs="Times New Roman"/>
        <w:sz w:val="16"/>
        <w:szCs w:val="16"/>
      </w:rPr>
    </w:pPr>
    <w:r w:rsidRPr="00F6041F">
      <w:rPr>
        <w:rFonts w:cs="Times New Roman"/>
        <w:sz w:val="16"/>
        <w:szCs w:val="16"/>
      </w:rPr>
      <w:fldChar w:fldCharType="begin"/>
    </w:r>
    <w:r w:rsidR="00235314" w:rsidRPr="00F6041F">
      <w:rPr>
        <w:rFonts w:cs="Times New Roman"/>
        <w:sz w:val="16"/>
        <w:szCs w:val="16"/>
      </w:rPr>
      <w:instrText xml:space="preserve"> PAGE   \* MERGEFORMAT </w:instrText>
    </w:r>
    <w:r w:rsidRPr="00F6041F">
      <w:rPr>
        <w:rFonts w:cs="Times New Roman"/>
        <w:sz w:val="16"/>
        <w:szCs w:val="16"/>
      </w:rPr>
      <w:fldChar w:fldCharType="separate"/>
    </w:r>
    <w:r w:rsidR="003F49ED">
      <w:rPr>
        <w:rFonts w:cs="Times New Roman"/>
        <w:sz w:val="16"/>
        <w:szCs w:val="16"/>
        <w:rtl/>
      </w:rPr>
      <w:t>153</w:t>
    </w:r>
    <w:r w:rsidRPr="00F6041F">
      <w:rPr>
        <w:rFonts w:cs="Times New Roman"/>
        <w:sz w:val="16"/>
        <w:szCs w:val="16"/>
      </w:rPr>
      <w:fldChar w:fldCharType="end"/>
    </w:r>
  </w:p>
  <w:p w:rsidR="00235314" w:rsidRDefault="0023531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424C" w:rsidRDefault="008B424C">
      <w:r>
        <w:separator/>
      </w:r>
    </w:p>
  </w:footnote>
  <w:footnote w:type="continuationSeparator" w:id="0">
    <w:p w:rsidR="008B424C" w:rsidRDefault="008B42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314" w:rsidRDefault="00235314" w:rsidP="009624DE">
    <w:pPr>
      <w:pStyle w:val="Footer"/>
      <w:jc w:val="center"/>
      <w:rPr>
        <w:rFonts w:cs="Simplified Arabic"/>
        <w:sz w:val="16"/>
        <w:szCs w:val="16"/>
        <w:rtl/>
      </w:rPr>
    </w:pPr>
    <w:r w:rsidRPr="002B38B2">
      <w:rPr>
        <w:rFonts w:cs="Simplified Arabic" w:hint="cs"/>
        <w:sz w:val="16"/>
        <w:szCs w:val="16"/>
        <w:rtl/>
      </w:rPr>
      <w:t xml:space="preserve">كتاب القدس الإحصائي السنوي </w:t>
    </w:r>
    <w:r>
      <w:rPr>
        <w:rFonts w:cs="Simplified Arabic" w:hint="cs"/>
        <w:sz w:val="16"/>
        <w:szCs w:val="16"/>
        <w:rtl/>
      </w:rPr>
      <w:t xml:space="preserve">2015                                                        </w:t>
    </w:r>
    <w:r>
      <w:rPr>
        <w:rFonts w:cs="Simplified Arabic"/>
        <w:sz w:val="16"/>
        <w:szCs w:val="16"/>
        <w:rtl/>
      </w:rPr>
      <w:t xml:space="preserve">الفصل </w:t>
    </w:r>
    <w:r>
      <w:rPr>
        <w:rFonts w:cs="Simplified Arabic" w:hint="cs"/>
        <w:sz w:val="16"/>
        <w:szCs w:val="16"/>
        <w:rtl/>
      </w:rPr>
      <w:t>السابع عشر</w:t>
    </w:r>
    <w:r>
      <w:rPr>
        <w:rFonts w:cs="Simplified Arabic"/>
        <w:sz w:val="16"/>
        <w:szCs w:val="16"/>
        <w:rtl/>
      </w:rPr>
      <w:t>-</w:t>
    </w:r>
    <w:r>
      <w:rPr>
        <w:rFonts w:cs="Simplified Arabic" w:hint="cs"/>
        <w:sz w:val="16"/>
        <w:szCs w:val="16"/>
        <w:rtl/>
      </w:rPr>
      <w:t xml:space="preserve"> النقل والاتصالات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314" w:rsidRPr="007C562F" w:rsidRDefault="00235314" w:rsidP="009624DE">
    <w:pPr>
      <w:pStyle w:val="Footer"/>
      <w:jc w:val="center"/>
      <w:rPr>
        <w:rFonts w:cs="Simplified Arabic"/>
        <w:sz w:val="16"/>
        <w:szCs w:val="16"/>
      </w:rPr>
    </w:pPr>
    <w:r w:rsidRPr="002B38B2">
      <w:rPr>
        <w:rFonts w:cs="Simplified Arabic" w:hint="cs"/>
        <w:sz w:val="16"/>
        <w:szCs w:val="16"/>
        <w:rtl/>
      </w:rPr>
      <w:t xml:space="preserve">كتاب القدس الإحصائي السنوي </w:t>
    </w:r>
    <w:r>
      <w:rPr>
        <w:rFonts w:cs="Simplified Arabic" w:hint="cs"/>
        <w:sz w:val="16"/>
        <w:szCs w:val="16"/>
        <w:rtl/>
      </w:rPr>
      <w:t xml:space="preserve">2015                                                        </w:t>
    </w:r>
    <w:r>
      <w:rPr>
        <w:rFonts w:cs="Simplified Arabic"/>
        <w:sz w:val="16"/>
        <w:szCs w:val="16"/>
        <w:rtl/>
      </w:rPr>
      <w:t xml:space="preserve">الفصل </w:t>
    </w:r>
    <w:r>
      <w:rPr>
        <w:rFonts w:cs="Simplified Arabic" w:hint="cs"/>
        <w:sz w:val="16"/>
        <w:szCs w:val="16"/>
        <w:rtl/>
      </w:rPr>
      <w:t>السابع عشر</w:t>
    </w:r>
    <w:r>
      <w:rPr>
        <w:rFonts w:cs="Simplified Arabic"/>
        <w:sz w:val="16"/>
        <w:szCs w:val="16"/>
        <w:rtl/>
      </w:rPr>
      <w:t>-</w:t>
    </w:r>
    <w:r>
      <w:rPr>
        <w:rFonts w:cs="Simplified Arabic" w:hint="cs"/>
        <w:sz w:val="16"/>
        <w:szCs w:val="16"/>
        <w:rtl/>
      </w:rPr>
      <w:t xml:space="preserve"> النقل والاتصالات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314" w:rsidRDefault="00235314" w:rsidP="009624DE">
    <w:pPr>
      <w:pStyle w:val="Footer"/>
      <w:jc w:val="center"/>
      <w:rPr>
        <w:rFonts w:cs="Simplified Arabic"/>
        <w:sz w:val="16"/>
        <w:szCs w:val="16"/>
        <w:rtl/>
      </w:rPr>
    </w:pPr>
    <w:r w:rsidRPr="00894D35">
      <w:rPr>
        <w:rFonts w:cs="Simplified Arabic" w:hint="cs"/>
        <w:sz w:val="16"/>
        <w:szCs w:val="16"/>
        <w:rtl/>
      </w:rPr>
      <w:t xml:space="preserve">كتاب القدس الإحصائي السنوي </w:t>
    </w:r>
    <w:r>
      <w:rPr>
        <w:rFonts w:cs="Simplified Arabic" w:hint="cs"/>
        <w:sz w:val="16"/>
        <w:szCs w:val="16"/>
        <w:rtl/>
      </w:rPr>
      <w:t xml:space="preserve">2015                                                                  </w:t>
    </w:r>
    <w:r>
      <w:rPr>
        <w:rFonts w:cs="Simplified Arabic"/>
        <w:sz w:val="16"/>
        <w:szCs w:val="16"/>
        <w:rtl/>
      </w:rPr>
      <w:t xml:space="preserve">الفصل </w:t>
    </w:r>
    <w:r>
      <w:rPr>
        <w:rFonts w:cs="Simplified Arabic" w:hint="cs"/>
        <w:sz w:val="16"/>
        <w:szCs w:val="16"/>
        <w:rtl/>
      </w:rPr>
      <w:t>السابع عشر</w:t>
    </w:r>
    <w:r>
      <w:rPr>
        <w:rFonts w:cs="Simplified Arabic"/>
        <w:sz w:val="16"/>
        <w:szCs w:val="16"/>
        <w:rtl/>
      </w:rPr>
      <w:t>-</w:t>
    </w:r>
    <w:r>
      <w:rPr>
        <w:rFonts w:cs="Simplified Arabic" w:hint="cs"/>
        <w:sz w:val="16"/>
        <w:szCs w:val="16"/>
        <w:rtl/>
      </w:rPr>
      <w:t xml:space="preserve"> النقل والاتصالات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314" w:rsidRPr="00450FC7" w:rsidRDefault="00235314" w:rsidP="009624DE">
    <w:pPr>
      <w:pStyle w:val="Footer"/>
      <w:jc w:val="center"/>
      <w:rPr>
        <w:rFonts w:cs="Simplified Arabic"/>
        <w:sz w:val="16"/>
        <w:szCs w:val="16"/>
      </w:rPr>
    </w:pPr>
    <w:r w:rsidRPr="00894D35">
      <w:rPr>
        <w:rFonts w:cs="Simplified Arabic" w:hint="cs"/>
        <w:sz w:val="16"/>
        <w:szCs w:val="16"/>
        <w:rtl/>
      </w:rPr>
      <w:t xml:space="preserve">كتاب القدس الإحصائي السنوي </w:t>
    </w:r>
    <w:r>
      <w:rPr>
        <w:rFonts w:cs="Simplified Arabic" w:hint="cs"/>
        <w:sz w:val="16"/>
        <w:szCs w:val="16"/>
        <w:rtl/>
      </w:rPr>
      <w:t xml:space="preserve">2015                                                                    </w:t>
    </w:r>
    <w:r>
      <w:rPr>
        <w:rFonts w:cs="Simplified Arabic"/>
        <w:sz w:val="16"/>
        <w:szCs w:val="16"/>
        <w:rtl/>
      </w:rPr>
      <w:t xml:space="preserve">الفصل </w:t>
    </w:r>
    <w:r>
      <w:rPr>
        <w:rFonts w:cs="Simplified Arabic" w:hint="cs"/>
        <w:sz w:val="16"/>
        <w:szCs w:val="16"/>
        <w:rtl/>
      </w:rPr>
      <w:t>السابع عشر</w:t>
    </w:r>
    <w:r>
      <w:rPr>
        <w:rFonts w:cs="Simplified Arabic"/>
        <w:sz w:val="16"/>
        <w:szCs w:val="16"/>
        <w:rtl/>
      </w:rPr>
      <w:t>-</w:t>
    </w:r>
    <w:r>
      <w:rPr>
        <w:rFonts w:cs="Simplified Arabic" w:hint="cs"/>
        <w:sz w:val="16"/>
        <w:szCs w:val="16"/>
        <w:rtl/>
      </w:rPr>
      <w:t xml:space="preserve"> النقل والاتصالات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16AC4"/>
    <w:multiLevelType w:val="multilevel"/>
    <w:tmpl w:val="BD3AF3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549" w:hanging="405"/>
      </w:pPr>
      <w:rPr>
        <w:rFonts w:hint="default"/>
      </w:rPr>
    </w:lvl>
    <w:lvl w:ilvl="2">
      <w:start w:val="9"/>
      <w:numFmt w:val="decimal"/>
      <w:isLgl/>
      <w:lvlText w:val="%1.%2.%3"/>
      <w:lvlJc w:val="left"/>
      <w:pPr>
        <w:ind w:left="10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92" w:hanging="1440"/>
      </w:pPr>
      <w:rPr>
        <w:rFonts w:hint="default"/>
      </w:rPr>
    </w:lvl>
  </w:abstractNum>
  <w:abstractNum w:abstractNumId="1">
    <w:nsid w:val="123A6AD3"/>
    <w:multiLevelType w:val="singleLevel"/>
    <w:tmpl w:val="0C0EBC9E"/>
    <w:lvl w:ilvl="0">
      <w:start w:val="1"/>
      <w:numFmt w:val="decimal"/>
      <w:lvlText w:val="%1."/>
      <w:lvlJc w:val="center"/>
      <w:pPr>
        <w:tabs>
          <w:tab w:val="num" w:pos="642"/>
        </w:tabs>
        <w:ind w:left="642" w:right="642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2">
    <w:nsid w:val="1F6C2399"/>
    <w:multiLevelType w:val="multilevel"/>
    <w:tmpl w:val="C9F082AA"/>
    <w:lvl w:ilvl="0">
      <w:start w:val="6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3">
    <w:nsid w:val="28A3369C"/>
    <w:multiLevelType w:val="singleLevel"/>
    <w:tmpl w:val="57D60CFA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4">
    <w:nsid w:val="42450DB8"/>
    <w:multiLevelType w:val="singleLevel"/>
    <w:tmpl w:val="29E6B3C8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hint="default"/>
        <w:b/>
        <w:i w:val="0"/>
        <w:sz w:val="20"/>
      </w:rPr>
    </w:lvl>
  </w:abstractNum>
  <w:abstractNum w:abstractNumId="5">
    <w:nsid w:val="54202825"/>
    <w:multiLevelType w:val="hybridMultilevel"/>
    <w:tmpl w:val="AFB8C49C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right="6480" w:hanging="180"/>
      </w:pPr>
    </w:lvl>
  </w:abstractNum>
  <w:abstractNum w:abstractNumId="6">
    <w:nsid w:val="66550B0B"/>
    <w:multiLevelType w:val="multilevel"/>
    <w:tmpl w:val="9AA64862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7">
    <w:nsid w:val="768774A6"/>
    <w:multiLevelType w:val="singleLevel"/>
    <w:tmpl w:val="A962874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hint="default"/>
        <w:b/>
        <w:i w:val="0"/>
        <w:sz w:val="20"/>
      </w:rPr>
    </w:lvl>
  </w:abstractNum>
  <w:num w:numId="1">
    <w:abstractNumId w:val="3"/>
  </w:num>
  <w:num w:numId="2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0"/>
          </w:tabs>
          <w:ind w:left="642" w:right="642" w:hanging="360"/>
        </w:pPr>
      </w:lvl>
    </w:lvlOverride>
  </w:num>
  <w:num w:numId="3">
    <w:abstractNumId w:val="4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642"/>
          </w:tabs>
          <w:ind w:left="642" w:right="642" w:hanging="360"/>
        </w:pPr>
        <w:rPr>
          <w:rFonts w:ascii="Times New Roman" w:hAnsi="Times New Roman" w:cs="Times New Roman" w:hint="default"/>
          <w:b w:val="0"/>
          <w:i w:val="0"/>
          <w:sz w:val="20"/>
        </w:rPr>
      </w:lvl>
    </w:lvlOverride>
  </w:num>
  <w:num w:numId="8">
    <w:abstractNumId w:val="0"/>
  </w:num>
  <w:num w:numId="9">
    <w:abstractNumId w:val="6"/>
  </w:num>
  <w:num w:numId="10">
    <w:abstractNumId w:val="2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numStart w:val="6"/>
    <w:footnote w:id="-1"/>
    <w:footnote w:id="0"/>
  </w:footnotePr>
  <w:endnotePr>
    <w:numFmt w:val="lowerLetter"/>
    <w:endnote w:id="-1"/>
    <w:endnote w:id="0"/>
  </w:endnotePr>
  <w:compat/>
  <w:rsids>
    <w:rsidRoot w:val="0081741E"/>
    <w:rsid w:val="000002B2"/>
    <w:rsid w:val="00001413"/>
    <w:rsid w:val="00001E1C"/>
    <w:rsid w:val="000039EA"/>
    <w:rsid w:val="00012000"/>
    <w:rsid w:val="0002123D"/>
    <w:rsid w:val="000255C5"/>
    <w:rsid w:val="0002575F"/>
    <w:rsid w:val="00030C7F"/>
    <w:rsid w:val="00035D7A"/>
    <w:rsid w:val="00042144"/>
    <w:rsid w:val="00046D98"/>
    <w:rsid w:val="00047436"/>
    <w:rsid w:val="00047C04"/>
    <w:rsid w:val="00047F22"/>
    <w:rsid w:val="00050BB4"/>
    <w:rsid w:val="00050C24"/>
    <w:rsid w:val="00051784"/>
    <w:rsid w:val="00053782"/>
    <w:rsid w:val="000548F9"/>
    <w:rsid w:val="0005593B"/>
    <w:rsid w:val="0005717F"/>
    <w:rsid w:val="00057844"/>
    <w:rsid w:val="00061362"/>
    <w:rsid w:val="00063E48"/>
    <w:rsid w:val="00065729"/>
    <w:rsid w:val="00067984"/>
    <w:rsid w:val="000679BF"/>
    <w:rsid w:val="00075810"/>
    <w:rsid w:val="00081082"/>
    <w:rsid w:val="00082DE1"/>
    <w:rsid w:val="00084D92"/>
    <w:rsid w:val="00087D25"/>
    <w:rsid w:val="00091CEC"/>
    <w:rsid w:val="00093196"/>
    <w:rsid w:val="00095F0A"/>
    <w:rsid w:val="000A715B"/>
    <w:rsid w:val="000A7E15"/>
    <w:rsid w:val="000B440D"/>
    <w:rsid w:val="000B4C2B"/>
    <w:rsid w:val="000B71FD"/>
    <w:rsid w:val="000B7637"/>
    <w:rsid w:val="000C0288"/>
    <w:rsid w:val="000C151E"/>
    <w:rsid w:val="000C2BFF"/>
    <w:rsid w:val="000C72CE"/>
    <w:rsid w:val="000D02CA"/>
    <w:rsid w:val="000D0EAE"/>
    <w:rsid w:val="000D1E58"/>
    <w:rsid w:val="000D1F97"/>
    <w:rsid w:val="000D7CB9"/>
    <w:rsid w:val="000E44A6"/>
    <w:rsid w:val="000E51A2"/>
    <w:rsid w:val="000E5EEC"/>
    <w:rsid w:val="000E649D"/>
    <w:rsid w:val="000F2C13"/>
    <w:rsid w:val="000F34F3"/>
    <w:rsid w:val="000F3C32"/>
    <w:rsid w:val="000F4613"/>
    <w:rsid w:val="000F5F5B"/>
    <w:rsid w:val="001010B3"/>
    <w:rsid w:val="00111238"/>
    <w:rsid w:val="0011387E"/>
    <w:rsid w:val="00114D6B"/>
    <w:rsid w:val="00121E00"/>
    <w:rsid w:val="00121E77"/>
    <w:rsid w:val="00125A88"/>
    <w:rsid w:val="00132435"/>
    <w:rsid w:val="001350A2"/>
    <w:rsid w:val="00140EE7"/>
    <w:rsid w:val="0014318B"/>
    <w:rsid w:val="00144F26"/>
    <w:rsid w:val="00150258"/>
    <w:rsid w:val="0015177E"/>
    <w:rsid w:val="00154D6E"/>
    <w:rsid w:val="00156718"/>
    <w:rsid w:val="00160EAB"/>
    <w:rsid w:val="0016248D"/>
    <w:rsid w:val="00162821"/>
    <w:rsid w:val="00164A6B"/>
    <w:rsid w:val="001650DA"/>
    <w:rsid w:val="00173673"/>
    <w:rsid w:val="0017506B"/>
    <w:rsid w:val="00175ABA"/>
    <w:rsid w:val="0017707D"/>
    <w:rsid w:val="00180E37"/>
    <w:rsid w:val="00183C31"/>
    <w:rsid w:val="00185835"/>
    <w:rsid w:val="001933FD"/>
    <w:rsid w:val="00193EA2"/>
    <w:rsid w:val="001944FF"/>
    <w:rsid w:val="0019739F"/>
    <w:rsid w:val="001974F5"/>
    <w:rsid w:val="001A3144"/>
    <w:rsid w:val="001A5668"/>
    <w:rsid w:val="001A5B8A"/>
    <w:rsid w:val="001A71CC"/>
    <w:rsid w:val="001B5E9A"/>
    <w:rsid w:val="001B6234"/>
    <w:rsid w:val="001B7644"/>
    <w:rsid w:val="001C2447"/>
    <w:rsid w:val="001C48EC"/>
    <w:rsid w:val="001C6B55"/>
    <w:rsid w:val="001C752C"/>
    <w:rsid w:val="001D2961"/>
    <w:rsid w:val="001D330A"/>
    <w:rsid w:val="001D3784"/>
    <w:rsid w:val="001E1FF7"/>
    <w:rsid w:val="001E3200"/>
    <w:rsid w:val="001E6715"/>
    <w:rsid w:val="001E7623"/>
    <w:rsid w:val="001F1520"/>
    <w:rsid w:val="001F6791"/>
    <w:rsid w:val="00200CF5"/>
    <w:rsid w:val="00202625"/>
    <w:rsid w:val="00202642"/>
    <w:rsid w:val="00205748"/>
    <w:rsid w:val="00211A06"/>
    <w:rsid w:val="00213339"/>
    <w:rsid w:val="00216557"/>
    <w:rsid w:val="00221322"/>
    <w:rsid w:val="002234EB"/>
    <w:rsid w:val="00223662"/>
    <w:rsid w:val="00223F27"/>
    <w:rsid w:val="00231992"/>
    <w:rsid w:val="00235314"/>
    <w:rsid w:val="002456F9"/>
    <w:rsid w:val="002459BE"/>
    <w:rsid w:val="0025087B"/>
    <w:rsid w:val="00252228"/>
    <w:rsid w:val="00257661"/>
    <w:rsid w:val="00261B53"/>
    <w:rsid w:val="002631F7"/>
    <w:rsid w:val="002669EA"/>
    <w:rsid w:val="00267A87"/>
    <w:rsid w:val="0027077E"/>
    <w:rsid w:val="0027189E"/>
    <w:rsid w:val="0027200D"/>
    <w:rsid w:val="00273090"/>
    <w:rsid w:val="002741AC"/>
    <w:rsid w:val="00283A69"/>
    <w:rsid w:val="0028686D"/>
    <w:rsid w:val="00291D75"/>
    <w:rsid w:val="002925E5"/>
    <w:rsid w:val="0029278C"/>
    <w:rsid w:val="002A3E58"/>
    <w:rsid w:val="002A60BD"/>
    <w:rsid w:val="002B029B"/>
    <w:rsid w:val="002B068F"/>
    <w:rsid w:val="002B1065"/>
    <w:rsid w:val="002B131C"/>
    <w:rsid w:val="002B1B18"/>
    <w:rsid w:val="002B38B2"/>
    <w:rsid w:val="002B47EC"/>
    <w:rsid w:val="002B6252"/>
    <w:rsid w:val="002B703B"/>
    <w:rsid w:val="002B79C9"/>
    <w:rsid w:val="002C3D40"/>
    <w:rsid w:val="002C72BC"/>
    <w:rsid w:val="002D0788"/>
    <w:rsid w:val="002D3926"/>
    <w:rsid w:val="002D5321"/>
    <w:rsid w:val="002D7233"/>
    <w:rsid w:val="002D7267"/>
    <w:rsid w:val="002E0438"/>
    <w:rsid w:val="002E076F"/>
    <w:rsid w:val="002E0EDE"/>
    <w:rsid w:val="002E1803"/>
    <w:rsid w:val="002E3138"/>
    <w:rsid w:val="002F0FD3"/>
    <w:rsid w:val="002F3833"/>
    <w:rsid w:val="002F47AE"/>
    <w:rsid w:val="002F6B6B"/>
    <w:rsid w:val="00301A10"/>
    <w:rsid w:val="003024C4"/>
    <w:rsid w:val="003044F8"/>
    <w:rsid w:val="00304E8F"/>
    <w:rsid w:val="0030660D"/>
    <w:rsid w:val="00307207"/>
    <w:rsid w:val="003122DC"/>
    <w:rsid w:val="00313818"/>
    <w:rsid w:val="0032267D"/>
    <w:rsid w:val="0032522B"/>
    <w:rsid w:val="003252AB"/>
    <w:rsid w:val="00330C3E"/>
    <w:rsid w:val="0033105F"/>
    <w:rsid w:val="0033183E"/>
    <w:rsid w:val="00332E2C"/>
    <w:rsid w:val="00332EA6"/>
    <w:rsid w:val="00337522"/>
    <w:rsid w:val="003421C8"/>
    <w:rsid w:val="00343803"/>
    <w:rsid w:val="0034585E"/>
    <w:rsid w:val="003476BA"/>
    <w:rsid w:val="003511B0"/>
    <w:rsid w:val="00355DD5"/>
    <w:rsid w:val="0036219D"/>
    <w:rsid w:val="00362DEC"/>
    <w:rsid w:val="003637EE"/>
    <w:rsid w:val="00363F35"/>
    <w:rsid w:val="00364AD1"/>
    <w:rsid w:val="003668AA"/>
    <w:rsid w:val="003760EA"/>
    <w:rsid w:val="00377590"/>
    <w:rsid w:val="0038231A"/>
    <w:rsid w:val="00384039"/>
    <w:rsid w:val="00390F33"/>
    <w:rsid w:val="00392EC5"/>
    <w:rsid w:val="0039627C"/>
    <w:rsid w:val="003964D8"/>
    <w:rsid w:val="00397C4B"/>
    <w:rsid w:val="003A3431"/>
    <w:rsid w:val="003A4E09"/>
    <w:rsid w:val="003B1BBF"/>
    <w:rsid w:val="003B2AE7"/>
    <w:rsid w:val="003B57DC"/>
    <w:rsid w:val="003C63AC"/>
    <w:rsid w:val="003C6650"/>
    <w:rsid w:val="003D5454"/>
    <w:rsid w:val="003D596B"/>
    <w:rsid w:val="003D71DC"/>
    <w:rsid w:val="003D7BF8"/>
    <w:rsid w:val="003E261A"/>
    <w:rsid w:val="003E5355"/>
    <w:rsid w:val="003E5637"/>
    <w:rsid w:val="003E58EF"/>
    <w:rsid w:val="003E6735"/>
    <w:rsid w:val="003F088C"/>
    <w:rsid w:val="003F0E68"/>
    <w:rsid w:val="003F44BB"/>
    <w:rsid w:val="003F49ED"/>
    <w:rsid w:val="003F6552"/>
    <w:rsid w:val="00400793"/>
    <w:rsid w:val="00400CAB"/>
    <w:rsid w:val="00407858"/>
    <w:rsid w:val="00414BD9"/>
    <w:rsid w:val="004221AB"/>
    <w:rsid w:val="0042790E"/>
    <w:rsid w:val="00430986"/>
    <w:rsid w:val="00432A16"/>
    <w:rsid w:val="00436783"/>
    <w:rsid w:val="004413EF"/>
    <w:rsid w:val="00441DC0"/>
    <w:rsid w:val="004440B0"/>
    <w:rsid w:val="00444CB5"/>
    <w:rsid w:val="00447D68"/>
    <w:rsid w:val="00451186"/>
    <w:rsid w:val="0045295D"/>
    <w:rsid w:val="00455C45"/>
    <w:rsid w:val="0045713A"/>
    <w:rsid w:val="00460002"/>
    <w:rsid w:val="00465E6D"/>
    <w:rsid w:val="00470051"/>
    <w:rsid w:val="0047040C"/>
    <w:rsid w:val="00470E12"/>
    <w:rsid w:val="0047167A"/>
    <w:rsid w:val="004741C0"/>
    <w:rsid w:val="00474BB2"/>
    <w:rsid w:val="00475F10"/>
    <w:rsid w:val="00481097"/>
    <w:rsid w:val="004813FA"/>
    <w:rsid w:val="00481F6B"/>
    <w:rsid w:val="0048506B"/>
    <w:rsid w:val="004870D5"/>
    <w:rsid w:val="00487279"/>
    <w:rsid w:val="00494CB5"/>
    <w:rsid w:val="004A32FB"/>
    <w:rsid w:val="004A3B84"/>
    <w:rsid w:val="004A4612"/>
    <w:rsid w:val="004B1FDD"/>
    <w:rsid w:val="004C2970"/>
    <w:rsid w:val="004D1458"/>
    <w:rsid w:val="004D6ACA"/>
    <w:rsid w:val="004D6D46"/>
    <w:rsid w:val="004E34FE"/>
    <w:rsid w:val="004E423E"/>
    <w:rsid w:val="004F0A93"/>
    <w:rsid w:val="004F797B"/>
    <w:rsid w:val="005032C4"/>
    <w:rsid w:val="00510E3E"/>
    <w:rsid w:val="00512A2A"/>
    <w:rsid w:val="00513D39"/>
    <w:rsid w:val="005247FC"/>
    <w:rsid w:val="005261CD"/>
    <w:rsid w:val="00527074"/>
    <w:rsid w:val="00527A8A"/>
    <w:rsid w:val="005306F3"/>
    <w:rsid w:val="005307E9"/>
    <w:rsid w:val="00536B02"/>
    <w:rsid w:val="00537971"/>
    <w:rsid w:val="00540154"/>
    <w:rsid w:val="00542F04"/>
    <w:rsid w:val="00556A3D"/>
    <w:rsid w:val="00565520"/>
    <w:rsid w:val="0057220A"/>
    <w:rsid w:val="00574433"/>
    <w:rsid w:val="00577215"/>
    <w:rsid w:val="00584026"/>
    <w:rsid w:val="00585507"/>
    <w:rsid w:val="00590045"/>
    <w:rsid w:val="00590383"/>
    <w:rsid w:val="00592D23"/>
    <w:rsid w:val="005946DA"/>
    <w:rsid w:val="005A0169"/>
    <w:rsid w:val="005A1A89"/>
    <w:rsid w:val="005A2607"/>
    <w:rsid w:val="005A3D91"/>
    <w:rsid w:val="005A7B4E"/>
    <w:rsid w:val="005B291D"/>
    <w:rsid w:val="005B45D0"/>
    <w:rsid w:val="005B52E8"/>
    <w:rsid w:val="005B6D8F"/>
    <w:rsid w:val="005C03F1"/>
    <w:rsid w:val="005C1A58"/>
    <w:rsid w:val="005C4A86"/>
    <w:rsid w:val="005C543D"/>
    <w:rsid w:val="005D1D8C"/>
    <w:rsid w:val="005D2236"/>
    <w:rsid w:val="005E0D3D"/>
    <w:rsid w:val="005E726F"/>
    <w:rsid w:val="005F295B"/>
    <w:rsid w:val="006009B6"/>
    <w:rsid w:val="00602194"/>
    <w:rsid w:val="0061129C"/>
    <w:rsid w:val="006219B8"/>
    <w:rsid w:val="006253BE"/>
    <w:rsid w:val="0063468F"/>
    <w:rsid w:val="00635B36"/>
    <w:rsid w:val="00635DA1"/>
    <w:rsid w:val="00646AE4"/>
    <w:rsid w:val="00651E41"/>
    <w:rsid w:val="00652D5A"/>
    <w:rsid w:val="00655A6C"/>
    <w:rsid w:val="00657B79"/>
    <w:rsid w:val="00661863"/>
    <w:rsid w:val="00662CB1"/>
    <w:rsid w:val="0066432D"/>
    <w:rsid w:val="00671206"/>
    <w:rsid w:val="006758C7"/>
    <w:rsid w:val="00680D22"/>
    <w:rsid w:val="00687BF3"/>
    <w:rsid w:val="0069053E"/>
    <w:rsid w:val="0069439B"/>
    <w:rsid w:val="006951E4"/>
    <w:rsid w:val="006A2ED9"/>
    <w:rsid w:val="006A365A"/>
    <w:rsid w:val="006A5002"/>
    <w:rsid w:val="006B66C8"/>
    <w:rsid w:val="006B7857"/>
    <w:rsid w:val="006C4971"/>
    <w:rsid w:val="006C587E"/>
    <w:rsid w:val="006D21AB"/>
    <w:rsid w:val="006D2217"/>
    <w:rsid w:val="006D3677"/>
    <w:rsid w:val="006D6E3D"/>
    <w:rsid w:val="006E0F25"/>
    <w:rsid w:val="006E27CB"/>
    <w:rsid w:val="006E7177"/>
    <w:rsid w:val="006F53A9"/>
    <w:rsid w:val="006F7E6D"/>
    <w:rsid w:val="00705180"/>
    <w:rsid w:val="00712984"/>
    <w:rsid w:val="00713D4D"/>
    <w:rsid w:val="0071450B"/>
    <w:rsid w:val="00716037"/>
    <w:rsid w:val="00716F29"/>
    <w:rsid w:val="0071728C"/>
    <w:rsid w:val="007201E9"/>
    <w:rsid w:val="00720E7E"/>
    <w:rsid w:val="00730F12"/>
    <w:rsid w:val="00732B11"/>
    <w:rsid w:val="00735679"/>
    <w:rsid w:val="00750EDC"/>
    <w:rsid w:val="007520FA"/>
    <w:rsid w:val="00755721"/>
    <w:rsid w:val="00755D0E"/>
    <w:rsid w:val="00755D78"/>
    <w:rsid w:val="007567F2"/>
    <w:rsid w:val="007634D2"/>
    <w:rsid w:val="00766565"/>
    <w:rsid w:val="00770183"/>
    <w:rsid w:val="00775F8C"/>
    <w:rsid w:val="00784C9D"/>
    <w:rsid w:val="00784EC6"/>
    <w:rsid w:val="007873F5"/>
    <w:rsid w:val="00787878"/>
    <w:rsid w:val="007906B3"/>
    <w:rsid w:val="0079225F"/>
    <w:rsid w:val="00794240"/>
    <w:rsid w:val="00797373"/>
    <w:rsid w:val="00797A15"/>
    <w:rsid w:val="007A570D"/>
    <w:rsid w:val="007A749E"/>
    <w:rsid w:val="007B014E"/>
    <w:rsid w:val="007B14DF"/>
    <w:rsid w:val="007B1BB6"/>
    <w:rsid w:val="007B7C42"/>
    <w:rsid w:val="007C2D92"/>
    <w:rsid w:val="007C553F"/>
    <w:rsid w:val="007C562F"/>
    <w:rsid w:val="007C586C"/>
    <w:rsid w:val="007D1478"/>
    <w:rsid w:val="007D63F1"/>
    <w:rsid w:val="007D68D3"/>
    <w:rsid w:val="007E1E91"/>
    <w:rsid w:val="007E1F32"/>
    <w:rsid w:val="007E7DE7"/>
    <w:rsid w:val="007F0C90"/>
    <w:rsid w:val="007F1229"/>
    <w:rsid w:val="007F1DFD"/>
    <w:rsid w:val="007F4B1E"/>
    <w:rsid w:val="00801A29"/>
    <w:rsid w:val="008033EC"/>
    <w:rsid w:val="00803A21"/>
    <w:rsid w:val="00804177"/>
    <w:rsid w:val="00805F9F"/>
    <w:rsid w:val="00810580"/>
    <w:rsid w:val="00810C4D"/>
    <w:rsid w:val="008116A3"/>
    <w:rsid w:val="00811A8E"/>
    <w:rsid w:val="008126D8"/>
    <w:rsid w:val="00815E7D"/>
    <w:rsid w:val="0081741E"/>
    <w:rsid w:val="00817ABB"/>
    <w:rsid w:val="00817ED3"/>
    <w:rsid w:val="00827BCD"/>
    <w:rsid w:val="008301F4"/>
    <w:rsid w:val="00831175"/>
    <w:rsid w:val="00831520"/>
    <w:rsid w:val="00832EB3"/>
    <w:rsid w:val="00835EDD"/>
    <w:rsid w:val="00840216"/>
    <w:rsid w:val="008406C8"/>
    <w:rsid w:val="008411A4"/>
    <w:rsid w:val="00843C23"/>
    <w:rsid w:val="008440CF"/>
    <w:rsid w:val="0084663B"/>
    <w:rsid w:val="00847B79"/>
    <w:rsid w:val="00855DD8"/>
    <w:rsid w:val="00860D7D"/>
    <w:rsid w:val="008621B3"/>
    <w:rsid w:val="008626CE"/>
    <w:rsid w:val="00864FE2"/>
    <w:rsid w:val="00873542"/>
    <w:rsid w:val="00874240"/>
    <w:rsid w:val="0087460E"/>
    <w:rsid w:val="00875C2A"/>
    <w:rsid w:val="00875F5E"/>
    <w:rsid w:val="0087797D"/>
    <w:rsid w:val="008805AC"/>
    <w:rsid w:val="008805C4"/>
    <w:rsid w:val="00881844"/>
    <w:rsid w:val="00881B6B"/>
    <w:rsid w:val="0088271C"/>
    <w:rsid w:val="008843FB"/>
    <w:rsid w:val="008873DC"/>
    <w:rsid w:val="00894D35"/>
    <w:rsid w:val="00894E31"/>
    <w:rsid w:val="008A1F37"/>
    <w:rsid w:val="008A211C"/>
    <w:rsid w:val="008A57D3"/>
    <w:rsid w:val="008B424C"/>
    <w:rsid w:val="008C242A"/>
    <w:rsid w:val="008C30B6"/>
    <w:rsid w:val="008C3D9E"/>
    <w:rsid w:val="008C4461"/>
    <w:rsid w:val="008D2408"/>
    <w:rsid w:val="008D4FE1"/>
    <w:rsid w:val="008D67C0"/>
    <w:rsid w:val="008E0039"/>
    <w:rsid w:val="008E1406"/>
    <w:rsid w:val="008F62D4"/>
    <w:rsid w:val="008F71F1"/>
    <w:rsid w:val="008F73B1"/>
    <w:rsid w:val="008F7DC5"/>
    <w:rsid w:val="009045E0"/>
    <w:rsid w:val="00904BB0"/>
    <w:rsid w:val="0090523B"/>
    <w:rsid w:val="00905418"/>
    <w:rsid w:val="009079C3"/>
    <w:rsid w:val="00907D32"/>
    <w:rsid w:val="00911301"/>
    <w:rsid w:val="0091237F"/>
    <w:rsid w:val="00914F8C"/>
    <w:rsid w:val="00915BC2"/>
    <w:rsid w:val="00916009"/>
    <w:rsid w:val="00917A74"/>
    <w:rsid w:val="0092167A"/>
    <w:rsid w:val="009233D9"/>
    <w:rsid w:val="009332F2"/>
    <w:rsid w:val="009342A4"/>
    <w:rsid w:val="00940B28"/>
    <w:rsid w:val="00941DAF"/>
    <w:rsid w:val="009440C9"/>
    <w:rsid w:val="00954298"/>
    <w:rsid w:val="009557CA"/>
    <w:rsid w:val="00955A05"/>
    <w:rsid w:val="00955C11"/>
    <w:rsid w:val="00961C14"/>
    <w:rsid w:val="009624DE"/>
    <w:rsid w:val="009677DF"/>
    <w:rsid w:val="0097133D"/>
    <w:rsid w:val="0097317B"/>
    <w:rsid w:val="0097334E"/>
    <w:rsid w:val="0097656B"/>
    <w:rsid w:val="0097711C"/>
    <w:rsid w:val="00980D68"/>
    <w:rsid w:val="009839CB"/>
    <w:rsid w:val="0098475D"/>
    <w:rsid w:val="0098484A"/>
    <w:rsid w:val="00985AC6"/>
    <w:rsid w:val="00986DD9"/>
    <w:rsid w:val="00991C99"/>
    <w:rsid w:val="009A0138"/>
    <w:rsid w:val="009A6671"/>
    <w:rsid w:val="009A6E7E"/>
    <w:rsid w:val="009A7A04"/>
    <w:rsid w:val="009B13EA"/>
    <w:rsid w:val="009C3B64"/>
    <w:rsid w:val="009D40CD"/>
    <w:rsid w:val="009D7441"/>
    <w:rsid w:val="009D7F46"/>
    <w:rsid w:val="009E2944"/>
    <w:rsid w:val="009E34ED"/>
    <w:rsid w:val="009F51C7"/>
    <w:rsid w:val="009F6EAF"/>
    <w:rsid w:val="00A0254B"/>
    <w:rsid w:val="00A07C2C"/>
    <w:rsid w:val="00A10657"/>
    <w:rsid w:val="00A11A38"/>
    <w:rsid w:val="00A16104"/>
    <w:rsid w:val="00A17479"/>
    <w:rsid w:val="00A17DE3"/>
    <w:rsid w:val="00A202DD"/>
    <w:rsid w:val="00A20612"/>
    <w:rsid w:val="00A2103F"/>
    <w:rsid w:val="00A2365A"/>
    <w:rsid w:val="00A2588A"/>
    <w:rsid w:val="00A25B79"/>
    <w:rsid w:val="00A3085F"/>
    <w:rsid w:val="00A312D8"/>
    <w:rsid w:val="00A32130"/>
    <w:rsid w:val="00A330BB"/>
    <w:rsid w:val="00A34302"/>
    <w:rsid w:val="00A40F88"/>
    <w:rsid w:val="00A467AD"/>
    <w:rsid w:val="00A50326"/>
    <w:rsid w:val="00A51E6B"/>
    <w:rsid w:val="00A54B0E"/>
    <w:rsid w:val="00A55EB4"/>
    <w:rsid w:val="00A57BF1"/>
    <w:rsid w:val="00A6413C"/>
    <w:rsid w:val="00A66A8D"/>
    <w:rsid w:val="00A7159E"/>
    <w:rsid w:val="00A7214B"/>
    <w:rsid w:val="00A74583"/>
    <w:rsid w:val="00A83AC9"/>
    <w:rsid w:val="00A84559"/>
    <w:rsid w:val="00A86997"/>
    <w:rsid w:val="00A872AF"/>
    <w:rsid w:val="00A95385"/>
    <w:rsid w:val="00A95844"/>
    <w:rsid w:val="00A963CD"/>
    <w:rsid w:val="00A96B94"/>
    <w:rsid w:val="00AA395D"/>
    <w:rsid w:val="00AB276F"/>
    <w:rsid w:val="00AB5701"/>
    <w:rsid w:val="00AB77A1"/>
    <w:rsid w:val="00AC3AC6"/>
    <w:rsid w:val="00AC3EA0"/>
    <w:rsid w:val="00AC49AE"/>
    <w:rsid w:val="00AD3F45"/>
    <w:rsid w:val="00AE00D1"/>
    <w:rsid w:val="00AE0414"/>
    <w:rsid w:val="00AE4B7B"/>
    <w:rsid w:val="00AE7E50"/>
    <w:rsid w:val="00AF47DB"/>
    <w:rsid w:val="00AF5156"/>
    <w:rsid w:val="00AF58EE"/>
    <w:rsid w:val="00AF5D17"/>
    <w:rsid w:val="00AF66A5"/>
    <w:rsid w:val="00B019BB"/>
    <w:rsid w:val="00B0406F"/>
    <w:rsid w:val="00B078AF"/>
    <w:rsid w:val="00B12AF7"/>
    <w:rsid w:val="00B13A4B"/>
    <w:rsid w:val="00B16149"/>
    <w:rsid w:val="00B2245F"/>
    <w:rsid w:val="00B27128"/>
    <w:rsid w:val="00B277A3"/>
    <w:rsid w:val="00B300C0"/>
    <w:rsid w:val="00B3467F"/>
    <w:rsid w:val="00B37BA4"/>
    <w:rsid w:val="00B43D67"/>
    <w:rsid w:val="00B457EE"/>
    <w:rsid w:val="00B45A12"/>
    <w:rsid w:val="00B479CF"/>
    <w:rsid w:val="00B5424F"/>
    <w:rsid w:val="00B56FEB"/>
    <w:rsid w:val="00B64261"/>
    <w:rsid w:val="00B65CD7"/>
    <w:rsid w:val="00B66897"/>
    <w:rsid w:val="00B67160"/>
    <w:rsid w:val="00B701CE"/>
    <w:rsid w:val="00B709E2"/>
    <w:rsid w:val="00B71F8B"/>
    <w:rsid w:val="00B72425"/>
    <w:rsid w:val="00B80E1F"/>
    <w:rsid w:val="00B82ACD"/>
    <w:rsid w:val="00B84B36"/>
    <w:rsid w:val="00B85D34"/>
    <w:rsid w:val="00B95D8C"/>
    <w:rsid w:val="00BA0027"/>
    <w:rsid w:val="00BA56B1"/>
    <w:rsid w:val="00BA68D4"/>
    <w:rsid w:val="00BB0D2D"/>
    <w:rsid w:val="00BB15DB"/>
    <w:rsid w:val="00BB1FF3"/>
    <w:rsid w:val="00BB3C57"/>
    <w:rsid w:val="00BB761D"/>
    <w:rsid w:val="00BC2EED"/>
    <w:rsid w:val="00BC4A2E"/>
    <w:rsid w:val="00BC58AA"/>
    <w:rsid w:val="00BC69F5"/>
    <w:rsid w:val="00BD15CE"/>
    <w:rsid w:val="00BD25AB"/>
    <w:rsid w:val="00BD5F4D"/>
    <w:rsid w:val="00BE0DC4"/>
    <w:rsid w:val="00BE583C"/>
    <w:rsid w:val="00BE6404"/>
    <w:rsid w:val="00BE6DD0"/>
    <w:rsid w:val="00C02985"/>
    <w:rsid w:val="00C02ABC"/>
    <w:rsid w:val="00C06247"/>
    <w:rsid w:val="00C06C6F"/>
    <w:rsid w:val="00C1133B"/>
    <w:rsid w:val="00C11669"/>
    <w:rsid w:val="00C1172C"/>
    <w:rsid w:val="00C11A99"/>
    <w:rsid w:val="00C1350F"/>
    <w:rsid w:val="00C1414B"/>
    <w:rsid w:val="00C160E7"/>
    <w:rsid w:val="00C170D3"/>
    <w:rsid w:val="00C1711F"/>
    <w:rsid w:val="00C202F1"/>
    <w:rsid w:val="00C303DA"/>
    <w:rsid w:val="00C3100B"/>
    <w:rsid w:val="00C3287C"/>
    <w:rsid w:val="00C32E61"/>
    <w:rsid w:val="00C33277"/>
    <w:rsid w:val="00C40B12"/>
    <w:rsid w:val="00C41240"/>
    <w:rsid w:val="00C436AE"/>
    <w:rsid w:val="00C442DF"/>
    <w:rsid w:val="00C501C2"/>
    <w:rsid w:val="00C53853"/>
    <w:rsid w:val="00C55B70"/>
    <w:rsid w:val="00C57F6F"/>
    <w:rsid w:val="00C6023A"/>
    <w:rsid w:val="00C60FCC"/>
    <w:rsid w:val="00C6753D"/>
    <w:rsid w:val="00C71D8F"/>
    <w:rsid w:val="00C72350"/>
    <w:rsid w:val="00C73F81"/>
    <w:rsid w:val="00C762B0"/>
    <w:rsid w:val="00C83D61"/>
    <w:rsid w:val="00C8571B"/>
    <w:rsid w:val="00C937F7"/>
    <w:rsid w:val="00C97A38"/>
    <w:rsid w:val="00CA0990"/>
    <w:rsid w:val="00CA18FF"/>
    <w:rsid w:val="00CA2080"/>
    <w:rsid w:val="00CA24F4"/>
    <w:rsid w:val="00CA46B2"/>
    <w:rsid w:val="00CA4AB5"/>
    <w:rsid w:val="00CA51A6"/>
    <w:rsid w:val="00CA539F"/>
    <w:rsid w:val="00CA6742"/>
    <w:rsid w:val="00CC10FB"/>
    <w:rsid w:val="00CC1A03"/>
    <w:rsid w:val="00CC1A90"/>
    <w:rsid w:val="00CE3783"/>
    <w:rsid w:val="00CE56F3"/>
    <w:rsid w:val="00CE5B83"/>
    <w:rsid w:val="00CF137B"/>
    <w:rsid w:val="00CF4056"/>
    <w:rsid w:val="00D01CCC"/>
    <w:rsid w:val="00D05453"/>
    <w:rsid w:val="00D06BD2"/>
    <w:rsid w:val="00D1261F"/>
    <w:rsid w:val="00D137D6"/>
    <w:rsid w:val="00D22F54"/>
    <w:rsid w:val="00D237EC"/>
    <w:rsid w:val="00D24E91"/>
    <w:rsid w:val="00D337D6"/>
    <w:rsid w:val="00D34430"/>
    <w:rsid w:val="00D36236"/>
    <w:rsid w:val="00D448A1"/>
    <w:rsid w:val="00D46012"/>
    <w:rsid w:val="00D46D62"/>
    <w:rsid w:val="00D50A5C"/>
    <w:rsid w:val="00D52C0D"/>
    <w:rsid w:val="00D531C5"/>
    <w:rsid w:val="00D542FD"/>
    <w:rsid w:val="00D56353"/>
    <w:rsid w:val="00D563B6"/>
    <w:rsid w:val="00D60A31"/>
    <w:rsid w:val="00D637F8"/>
    <w:rsid w:val="00D66606"/>
    <w:rsid w:val="00D72F2E"/>
    <w:rsid w:val="00D77312"/>
    <w:rsid w:val="00D77A74"/>
    <w:rsid w:val="00D80B24"/>
    <w:rsid w:val="00D871C8"/>
    <w:rsid w:val="00D90C1A"/>
    <w:rsid w:val="00D91524"/>
    <w:rsid w:val="00D9165F"/>
    <w:rsid w:val="00D9447D"/>
    <w:rsid w:val="00D97D7C"/>
    <w:rsid w:val="00DA168C"/>
    <w:rsid w:val="00DA6BBA"/>
    <w:rsid w:val="00DA73A1"/>
    <w:rsid w:val="00DA7A77"/>
    <w:rsid w:val="00DB4CFA"/>
    <w:rsid w:val="00DB7125"/>
    <w:rsid w:val="00DD548B"/>
    <w:rsid w:val="00DD5B70"/>
    <w:rsid w:val="00DE0DD2"/>
    <w:rsid w:val="00DE52C3"/>
    <w:rsid w:val="00DE58E8"/>
    <w:rsid w:val="00DE780C"/>
    <w:rsid w:val="00DE7ADB"/>
    <w:rsid w:val="00DF2025"/>
    <w:rsid w:val="00DF23C7"/>
    <w:rsid w:val="00DF4718"/>
    <w:rsid w:val="00DF5A41"/>
    <w:rsid w:val="00DF654F"/>
    <w:rsid w:val="00E00BA1"/>
    <w:rsid w:val="00E0223A"/>
    <w:rsid w:val="00E02A64"/>
    <w:rsid w:val="00E04E26"/>
    <w:rsid w:val="00E10BAA"/>
    <w:rsid w:val="00E113E5"/>
    <w:rsid w:val="00E14D2C"/>
    <w:rsid w:val="00E14F82"/>
    <w:rsid w:val="00E20903"/>
    <w:rsid w:val="00E21095"/>
    <w:rsid w:val="00E242BD"/>
    <w:rsid w:val="00E3222F"/>
    <w:rsid w:val="00E4774C"/>
    <w:rsid w:val="00E477C7"/>
    <w:rsid w:val="00E504B2"/>
    <w:rsid w:val="00E50655"/>
    <w:rsid w:val="00E50C9E"/>
    <w:rsid w:val="00E53257"/>
    <w:rsid w:val="00E54BFD"/>
    <w:rsid w:val="00E5543F"/>
    <w:rsid w:val="00E55948"/>
    <w:rsid w:val="00E564A5"/>
    <w:rsid w:val="00E567B4"/>
    <w:rsid w:val="00E56A24"/>
    <w:rsid w:val="00E570A6"/>
    <w:rsid w:val="00E60E4F"/>
    <w:rsid w:val="00E72509"/>
    <w:rsid w:val="00E735D7"/>
    <w:rsid w:val="00E7599B"/>
    <w:rsid w:val="00E75FA9"/>
    <w:rsid w:val="00E812DB"/>
    <w:rsid w:val="00E83551"/>
    <w:rsid w:val="00E83865"/>
    <w:rsid w:val="00E8599D"/>
    <w:rsid w:val="00E93D1B"/>
    <w:rsid w:val="00E94470"/>
    <w:rsid w:val="00EA6B4A"/>
    <w:rsid w:val="00EB03CD"/>
    <w:rsid w:val="00EB12A2"/>
    <w:rsid w:val="00EB2C6A"/>
    <w:rsid w:val="00EB6B16"/>
    <w:rsid w:val="00EC6752"/>
    <w:rsid w:val="00ED08D9"/>
    <w:rsid w:val="00ED4BA2"/>
    <w:rsid w:val="00EE0219"/>
    <w:rsid w:val="00EE2913"/>
    <w:rsid w:val="00EF22EF"/>
    <w:rsid w:val="00EF35EB"/>
    <w:rsid w:val="00EF5441"/>
    <w:rsid w:val="00F006B4"/>
    <w:rsid w:val="00F040A9"/>
    <w:rsid w:val="00F10775"/>
    <w:rsid w:val="00F216AE"/>
    <w:rsid w:val="00F2250C"/>
    <w:rsid w:val="00F22CBD"/>
    <w:rsid w:val="00F23C55"/>
    <w:rsid w:val="00F246BC"/>
    <w:rsid w:val="00F27A2C"/>
    <w:rsid w:val="00F35CE0"/>
    <w:rsid w:val="00F3630F"/>
    <w:rsid w:val="00F44C61"/>
    <w:rsid w:val="00F453AB"/>
    <w:rsid w:val="00F47ABA"/>
    <w:rsid w:val="00F5645E"/>
    <w:rsid w:val="00F5794A"/>
    <w:rsid w:val="00F6041F"/>
    <w:rsid w:val="00F60477"/>
    <w:rsid w:val="00F60A91"/>
    <w:rsid w:val="00F618D6"/>
    <w:rsid w:val="00F63AEF"/>
    <w:rsid w:val="00F72EBF"/>
    <w:rsid w:val="00F74DFD"/>
    <w:rsid w:val="00F75F80"/>
    <w:rsid w:val="00F806B2"/>
    <w:rsid w:val="00F81BDB"/>
    <w:rsid w:val="00F8529F"/>
    <w:rsid w:val="00F854AB"/>
    <w:rsid w:val="00F8573D"/>
    <w:rsid w:val="00F864E6"/>
    <w:rsid w:val="00F873EF"/>
    <w:rsid w:val="00F9722B"/>
    <w:rsid w:val="00FA283F"/>
    <w:rsid w:val="00FA38AA"/>
    <w:rsid w:val="00FA75AF"/>
    <w:rsid w:val="00FB16B5"/>
    <w:rsid w:val="00FB24B8"/>
    <w:rsid w:val="00FB398D"/>
    <w:rsid w:val="00FC0FCB"/>
    <w:rsid w:val="00FC78AE"/>
    <w:rsid w:val="00FD22E2"/>
    <w:rsid w:val="00FD6144"/>
    <w:rsid w:val="00FD7585"/>
    <w:rsid w:val="00FE1D03"/>
    <w:rsid w:val="00FE2390"/>
    <w:rsid w:val="00FE2826"/>
    <w:rsid w:val="00FE4B2D"/>
    <w:rsid w:val="00FE4C19"/>
    <w:rsid w:val="00FF084C"/>
    <w:rsid w:val="00FF3E2E"/>
    <w:rsid w:val="00FF4671"/>
    <w:rsid w:val="00FF578B"/>
    <w:rsid w:val="00FF7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semiHidden="0" w:uiPriority="35" w:unhideWhenUsed="0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4EB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2234EB"/>
    <w:pPr>
      <w:keepNext/>
      <w:jc w:val="center"/>
      <w:outlineLvl w:val="0"/>
    </w:pPr>
    <w:rPr>
      <w:rFonts w:cs="Simplified Arabic"/>
      <w:b/>
      <w:bCs/>
      <w:szCs w:val="28"/>
    </w:rPr>
  </w:style>
  <w:style w:type="paragraph" w:styleId="Heading2">
    <w:name w:val="heading 2"/>
    <w:basedOn w:val="Normal"/>
    <w:next w:val="Normal"/>
    <w:link w:val="Heading2Char"/>
    <w:qFormat/>
    <w:rsid w:val="002234EB"/>
    <w:pPr>
      <w:keepNext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qFormat/>
    <w:rsid w:val="002234EB"/>
    <w:pPr>
      <w:keepNext/>
      <w:jc w:val="center"/>
      <w:outlineLvl w:val="2"/>
    </w:pPr>
    <w:rPr>
      <w:rFonts w:cs="Simplified Arabic"/>
      <w:b/>
      <w:bCs/>
    </w:rPr>
  </w:style>
  <w:style w:type="paragraph" w:styleId="Heading4">
    <w:name w:val="heading 4"/>
    <w:basedOn w:val="Normal"/>
    <w:next w:val="Normal"/>
    <w:qFormat/>
    <w:rsid w:val="002234EB"/>
    <w:pPr>
      <w:keepNext/>
      <w:jc w:val="lowKashida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2234EB"/>
    <w:pPr>
      <w:keepNext/>
      <w:outlineLvl w:val="4"/>
    </w:pPr>
    <w:rPr>
      <w:rFonts w:cs="Simplified Arabic"/>
      <w:b/>
      <w:bCs/>
      <w:szCs w:val="28"/>
    </w:rPr>
  </w:style>
  <w:style w:type="paragraph" w:styleId="Heading6">
    <w:name w:val="heading 6"/>
    <w:basedOn w:val="Normal"/>
    <w:next w:val="Normal"/>
    <w:qFormat/>
    <w:rsid w:val="002234EB"/>
    <w:pPr>
      <w:keepNext/>
      <w:ind w:left="-1"/>
      <w:jc w:val="center"/>
      <w:outlineLvl w:val="5"/>
    </w:pPr>
    <w:rPr>
      <w:rFonts w:cs="Simplified Arabic"/>
      <w:b/>
      <w:bCs/>
      <w:szCs w:val="28"/>
    </w:rPr>
  </w:style>
  <w:style w:type="paragraph" w:styleId="Heading7">
    <w:name w:val="heading 7"/>
    <w:basedOn w:val="Normal"/>
    <w:next w:val="Normal"/>
    <w:qFormat/>
    <w:rsid w:val="002234EB"/>
    <w:pPr>
      <w:keepNext/>
      <w:jc w:val="center"/>
      <w:outlineLvl w:val="6"/>
    </w:pPr>
    <w:rPr>
      <w:rFonts w:cs="Simplified Arabic"/>
      <w:b/>
      <w:bCs/>
      <w:szCs w:val="32"/>
    </w:rPr>
  </w:style>
  <w:style w:type="paragraph" w:styleId="Heading8">
    <w:name w:val="heading 8"/>
    <w:basedOn w:val="Normal"/>
    <w:next w:val="Normal"/>
    <w:qFormat/>
    <w:rsid w:val="002234EB"/>
    <w:pPr>
      <w:keepNext/>
      <w:ind w:left="140"/>
      <w:jc w:val="center"/>
      <w:outlineLvl w:val="7"/>
    </w:pPr>
    <w:rPr>
      <w:rFonts w:cs="Simplified Arabic"/>
      <w:b/>
      <w:bCs/>
      <w:szCs w:val="22"/>
    </w:rPr>
  </w:style>
  <w:style w:type="paragraph" w:styleId="Heading9">
    <w:name w:val="heading 9"/>
    <w:basedOn w:val="Normal"/>
    <w:next w:val="Normal"/>
    <w:qFormat/>
    <w:rsid w:val="002234EB"/>
    <w:pPr>
      <w:keepNext/>
      <w:jc w:val="center"/>
      <w:outlineLvl w:val="8"/>
    </w:pPr>
    <w:rPr>
      <w:rFonts w:cs="Simplified Arabic"/>
      <w:b/>
      <w:bCs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2234EB"/>
    <w:pPr>
      <w:jc w:val="lowKashida"/>
    </w:pPr>
    <w:rPr>
      <w:rFonts w:cs="Simplified Arabic"/>
    </w:rPr>
  </w:style>
  <w:style w:type="paragraph" w:styleId="Header">
    <w:name w:val="header"/>
    <w:basedOn w:val="Normal"/>
    <w:link w:val="HeaderChar"/>
    <w:semiHidden/>
    <w:rsid w:val="002234E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2234EB"/>
    <w:pPr>
      <w:tabs>
        <w:tab w:val="center" w:pos="4153"/>
        <w:tab w:val="right" w:pos="8306"/>
      </w:tabs>
    </w:pPr>
  </w:style>
  <w:style w:type="character" w:styleId="FootnoteReference">
    <w:name w:val="footnote reference"/>
    <w:basedOn w:val="DefaultParagraphFont"/>
    <w:semiHidden/>
    <w:rsid w:val="002234EB"/>
    <w:rPr>
      <w:rFonts w:cs="Traditional Arabic"/>
      <w:vertAlign w:val="superscript"/>
    </w:rPr>
  </w:style>
  <w:style w:type="paragraph" w:styleId="FootnoteText">
    <w:name w:val="footnote text"/>
    <w:basedOn w:val="Normal"/>
    <w:link w:val="FootnoteTextChar"/>
    <w:semiHidden/>
    <w:rsid w:val="002234EB"/>
    <w:rPr>
      <w:noProof w:val="0"/>
      <w:snapToGrid w:val="0"/>
    </w:rPr>
  </w:style>
  <w:style w:type="paragraph" w:styleId="BlockText">
    <w:name w:val="Block Text"/>
    <w:basedOn w:val="Normal"/>
    <w:semiHidden/>
    <w:rsid w:val="002234EB"/>
    <w:pPr>
      <w:numPr>
        <w:ilvl w:val="12"/>
      </w:numPr>
      <w:ind w:left="-1"/>
      <w:jc w:val="lowKashida"/>
    </w:pPr>
    <w:rPr>
      <w:rFonts w:cs="Simplified Arabic"/>
      <w:noProof w:val="0"/>
      <w:snapToGrid w:val="0"/>
    </w:rPr>
  </w:style>
  <w:style w:type="paragraph" w:styleId="Title">
    <w:name w:val="Title"/>
    <w:basedOn w:val="Normal"/>
    <w:qFormat/>
    <w:rsid w:val="002234EB"/>
    <w:pPr>
      <w:jc w:val="center"/>
    </w:pPr>
    <w:rPr>
      <w:rFonts w:cs="Simplified Arabic"/>
      <w:b/>
      <w:bCs/>
    </w:rPr>
  </w:style>
  <w:style w:type="paragraph" w:styleId="BodyText2">
    <w:name w:val="Body Text 2"/>
    <w:basedOn w:val="Normal"/>
    <w:semiHidden/>
    <w:rsid w:val="002234EB"/>
    <w:pPr>
      <w:numPr>
        <w:ilvl w:val="12"/>
      </w:numPr>
      <w:jc w:val="lowKashida"/>
    </w:pPr>
    <w:rPr>
      <w:rFonts w:cs="Simplified Arabic"/>
      <w:szCs w:val="22"/>
    </w:rPr>
  </w:style>
  <w:style w:type="paragraph" w:styleId="BodyText3">
    <w:name w:val="Body Text 3"/>
    <w:basedOn w:val="Normal"/>
    <w:link w:val="BodyText3Char"/>
    <w:semiHidden/>
    <w:rsid w:val="002234EB"/>
    <w:rPr>
      <w:rFonts w:cs="Simplified Arabic"/>
      <w:szCs w:val="22"/>
    </w:rPr>
  </w:style>
  <w:style w:type="character" w:styleId="PageNumber">
    <w:name w:val="page number"/>
    <w:basedOn w:val="DefaultParagraphFont"/>
    <w:semiHidden/>
    <w:rsid w:val="002234EB"/>
  </w:style>
  <w:style w:type="character" w:styleId="EndnoteReference">
    <w:name w:val="endnote reference"/>
    <w:basedOn w:val="DefaultParagraphFont"/>
    <w:semiHidden/>
    <w:rsid w:val="002234EB"/>
    <w:rPr>
      <w:vertAlign w:val="superscript"/>
    </w:rPr>
  </w:style>
  <w:style w:type="paragraph" w:styleId="BodyTextIndent">
    <w:name w:val="Body Text Indent"/>
    <w:basedOn w:val="Normal"/>
    <w:semiHidden/>
    <w:rsid w:val="002234EB"/>
    <w:pPr>
      <w:bidi w:val="0"/>
      <w:ind w:left="426" w:hanging="426"/>
      <w:jc w:val="lowKashida"/>
    </w:pPr>
    <w:rPr>
      <w:sz w:val="24"/>
    </w:rPr>
  </w:style>
  <w:style w:type="paragraph" w:styleId="BodyTextIndent2">
    <w:name w:val="Body Text Indent 2"/>
    <w:basedOn w:val="Normal"/>
    <w:semiHidden/>
    <w:rsid w:val="002234EB"/>
    <w:pPr>
      <w:numPr>
        <w:ilvl w:val="12"/>
      </w:numPr>
      <w:bidi w:val="0"/>
      <w:ind w:left="142"/>
      <w:jc w:val="lowKashida"/>
    </w:pPr>
    <w:rPr>
      <w:sz w:val="24"/>
    </w:rPr>
  </w:style>
  <w:style w:type="paragraph" w:customStyle="1" w:styleId="xl26">
    <w:name w:val="xl26"/>
    <w:basedOn w:val="Normal"/>
    <w:rsid w:val="002234E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2234E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font5">
    <w:name w:val="font5"/>
    <w:basedOn w:val="Normal"/>
    <w:rsid w:val="002234EB"/>
    <w:pPr>
      <w:bidi w:val="0"/>
      <w:spacing w:before="100" w:beforeAutospacing="1" w:after="100" w:afterAutospacing="1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font6">
    <w:name w:val="font6"/>
    <w:basedOn w:val="Normal"/>
    <w:rsid w:val="002234EB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25">
    <w:name w:val="xl25"/>
    <w:basedOn w:val="Normal"/>
    <w:rsid w:val="002234E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28">
    <w:name w:val="xl28"/>
    <w:basedOn w:val="Normal"/>
    <w:rsid w:val="002234EB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29">
    <w:name w:val="xl29"/>
    <w:basedOn w:val="Normal"/>
    <w:rsid w:val="002234EB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0">
    <w:name w:val="xl30"/>
    <w:basedOn w:val="Normal"/>
    <w:rsid w:val="002234EB"/>
    <w:pPr>
      <w:pBdr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1">
    <w:name w:val="xl31"/>
    <w:basedOn w:val="Normal"/>
    <w:rsid w:val="002234EB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2">
    <w:name w:val="xl32"/>
    <w:basedOn w:val="Normal"/>
    <w:rsid w:val="002234EB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2234EB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4">
    <w:name w:val="xl34"/>
    <w:basedOn w:val="Normal"/>
    <w:rsid w:val="002234EB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5">
    <w:name w:val="xl35"/>
    <w:basedOn w:val="Normal"/>
    <w:rsid w:val="002234EB"/>
    <w:pPr>
      <w:pBdr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6">
    <w:name w:val="xl36"/>
    <w:basedOn w:val="Normal"/>
    <w:rsid w:val="002234EB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7">
    <w:name w:val="xl37"/>
    <w:basedOn w:val="Normal"/>
    <w:rsid w:val="002234EB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8">
    <w:name w:val="xl38"/>
    <w:basedOn w:val="Normal"/>
    <w:rsid w:val="002234E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xl39">
    <w:name w:val="xl39"/>
    <w:basedOn w:val="Normal"/>
    <w:rsid w:val="002234EB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40">
    <w:name w:val="xl40"/>
    <w:basedOn w:val="Normal"/>
    <w:rsid w:val="002234E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1">
    <w:name w:val="xl41"/>
    <w:basedOn w:val="Normal"/>
    <w:rsid w:val="002234EB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2">
    <w:name w:val="xl42"/>
    <w:basedOn w:val="Normal"/>
    <w:rsid w:val="002234EB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3">
    <w:name w:val="xl43"/>
    <w:basedOn w:val="Normal"/>
    <w:rsid w:val="002234E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4">
    <w:name w:val="xl44"/>
    <w:basedOn w:val="Normal"/>
    <w:rsid w:val="002234EB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5">
    <w:name w:val="xl45"/>
    <w:basedOn w:val="Normal"/>
    <w:rsid w:val="002234EB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6">
    <w:name w:val="xl46"/>
    <w:basedOn w:val="Normal"/>
    <w:rsid w:val="002234E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7">
    <w:name w:val="xl47"/>
    <w:basedOn w:val="Normal"/>
    <w:rsid w:val="002234E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8">
    <w:name w:val="xl48"/>
    <w:basedOn w:val="Normal"/>
    <w:rsid w:val="002234EB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49">
    <w:name w:val="xl49"/>
    <w:basedOn w:val="Normal"/>
    <w:rsid w:val="002234E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0">
    <w:name w:val="xl50"/>
    <w:basedOn w:val="Normal"/>
    <w:rsid w:val="002234EB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1">
    <w:name w:val="xl51"/>
    <w:basedOn w:val="Normal"/>
    <w:rsid w:val="002234E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2">
    <w:name w:val="xl52"/>
    <w:basedOn w:val="Normal"/>
    <w:rsid w:val="002234E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3">
    <w:name w:val="xl53"/>
    <w:basedOn w:val="Normal"/>
    <w:rsid w:val="002234EB"/>
    <w:pPr>
      <w:pBdr>
        <w:top w:val="single" w:sz="4" w:space="0" w:color="auto"/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4">
    <w:name w:val="xl54"/>
    <w:basedOn w:val="Normal"/>
    <w:rsid w:val="002234EB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5">
    <w:name w:val="xl55"/>
    <w:basedOn w:val="Normal"/>
    <w:rsid w:val="002234E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6">
    <w:name w:val="xl56"/>
    <w:basedOn w:val="Normal"/>
    <w:rsid w:val="002234E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7">
    <w:name w:val="xl57"/>
    <w:basedOn w:val="Normal"/>
    <w:rsid w:val="002234EB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xl58">
    <w:name w:val="xl58"/>
    <w:basedOn w:val="Normal"/>
    <w:rsid w:val="002234EB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59">
    <w:name w:val="xl59"/>
    <w:basedOn w:val="Normal"/>
    <w:rsid w:val="002234E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0">
    <w:name w:val="xl60"/>
    <w:basedOn w:val="Normal"/>
    <w:rsid w:val="002234E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1">
    <w:name w:val="xl61"/>
    <w:basedOn w:val="Normal"/>
    <w:rsid w:val="002234E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62">
    <w:name w:val="xl62"/>
    <w:basedOn w:val="Normal"/>
    <w:rsid w:val="002234E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font7">
    <w:name w:val="font7"/>
    <w:basedOn w:val="Normal"/>
    <w:rsid w:val="002234EB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color w:val="000000"/>
      <w:sz w:val="18"/>
      <w:szCs w:val="18"/>
      <w:lang w:eastAsia="ar-SA"/>
    </w:rPr>
  </w:style>
  <w:style w:type="paragraph" w:customStyle="1" w:styleId="font8">
    <w:name w:val="font8"/>
    <w:basedOn w:val="Normal"/>
    <w:rsid w:val="002234EB"/>
    <w:pPr>
      <w:bidi w:val="0"/>
      <w:spacing w:before="100" w:beforeAutospacing="1" w:after="100" w:afterAutospacing="1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3">
    <w:name w:val="xl63"/>
    <w:basedOn w:val="Normal"/>
    <w:rsid w:val="002234E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4">
    <w:name w:val="xl64"/>
    <w:basedOn w:val="Normal"/>
    <w:rsid w:val="002234EB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5">
    <w:name w:val="xl65"/>
    <w:basedOn w:val="Normal"/>
    <w:rsid w:val="002234EB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6">
    <w:name w:val="xl66"/>
    <w:basedOn w:val="Normal"/>
    <w:rsid w:val="002234EB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7">
    <w:name w:val="xl67"/>
    <w:basedOn w:val="Normal"/>
    <w:rsid w:val="002234EB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8">
    <w:name w:val="xl68"/>
    <w:basedOn w:val="Normal"/>
    <w:rsid w:val="002234EB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9">
    <w:name w:val="xl69"/>
    <w:basedOn w:val="Normal"/>
    <w:rsid w:val="002234EB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</w:rPr>
  </w:style>
  <w:style w:type="paragraph" w:customStyle="1" w:styleId="xl70">
    <w:name w:val="xl70"/>
    <w:basedOn w:val="Normal"/>
    <w:rsid w:val="002234E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1">
    <w:name w:val="xl71"/>
    <w:basedOn w:val="Normal"/>
    <w:rsid w:val="002234E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2">
    <w:name w:val="xl72"/>
    <w:basedOn w:val="Normal"/>
    <w:rsid w:val="002234EB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3">
    <w:name w:val="xl73"/>
    <w:basedOn w:val="Normal"/>
    <w:rsid w:val="002234EB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4">
    <w:name w:val="xl74"/>
    <w:basedOn w:val="Normal"/>
    <w:rsid w:val="002234EB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5">
    <w:name w:val="xl75"/>
    <w:basedOn w:val="Normal"/>
    <w:rsid w:val="002234EB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</w:rPr>
  </w:style>
  <w:style w:type="paragraph" w:customStyle="1" w:styleId="xl76">
    <w:name w:val="xl76"/>
    <w:basedOn w:val="Normal"/>
    <w:rsid w:val="002234EB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7">
    <w:name w:val="xl77"/>
    <w:basedOn w:val="Normal"/>
    <w:rsid w:val="002234EB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4"/>
      <w:szCs w:val="24"/>
    </w:rPr>
  </w:style>
  <w:style w:type="paragraph" w:styleId="Caption">
    <w:name w:val="caption"/>
    <w:basedOn w:val="Normal"/>
    <w:qFormat/>
    <w:rsid w:val="002234EB"/>
    <w:pPr>
      <w:overflowPunct w:val="0"/>
      <w:autoSpaceDE w:val="0"/>
      <w:autoSpaceDN w:val="0"/>
      <w:ind w:left="288"/>
      <w:jc w:val="lowKashida"/>
    </w:pPr>
    <w:rPr>
      <w:rFonts w:eastAsia="Arial Unicode MS" w:cs="Times New Roman"/>
      <w:b/>
      <w:bCs/>
      <w:noProof w:val="0"/>
      <w:lang w:eastAsia="ar-SA"/>
    </w:rPr>
  </w:style>
  <w:style w:type="character" w:customStyle="1" w:styleId="Heading2Char">
    <w:name w:val="Heading 2 Char"/>
    <w:basedOn w:val="DefaultParagraphFont"/>
    <w:link w:val="Heading2"/>
    <w:rsid w:val="00481097"/>
    <w:rPr>
      <w:rFonts w:cs="Simplified Arabic"/>
      <w:b/>
      <w:bCs/>
      <w:noProof/>
    </w:rPr>
  </w:style>
  <w:style w:type="character" w:customStyle="1" w:styleId="HeaderChar">
    <w:name w:val="Header Char"/>
    <w:basedOn w:val="DefaultParagraphFont"/>
    <w:link w:val="Header"/>
    <w:semiHidden/>
    <w:rsid w:val="00481097"/>
    <w:rPr>
      <w:noProof/>
    </w:rPr>
  </w:style>
  <w:style w:type="character" w:customStyle="1" w:styleId="BodyText3Char">
    <w:name w:val="Body Text 3 Char"/>
    <w:basedOn w:val="DefaultParagraphFont"/>
    <w:link w:val="BodyText3"/>
    <w:semiHidden/>
    <w:rsid w:val="00481097"/>
    <w:rPr>
      <w:rFonts w:cs="Simplified Arabic"/>
      <w:noProof/>
      <w:szCs w:val="22"/>
    </w:rPr>
  </w:style>
  <w:style w:type="character" w:customStyle="1" w:styleId="FootnoteTextChar">
    <w:name w:val="Footnote Text Char"/>
    <w:basedOn w:val="DefaultParagraphFont"/>
    <w:link w:val="FootnoteText"/>
    <w:semiHidden/>
    <w:rsid w:val="00481097"/>
    <w:rPr>
      <w:snapToGrid w:val="0"/>
    </w:rPr>
  </w:style>
  <w:style w:type="paragraph" w:styleId="ListParagraph">
    <w:name w:val="List Paragraph"/>
    <w:basedOn w:val="Normal"/>
    <w:uiPriority w:val="34"/>
    <w:qFormat/>
    <w:rsid w:val="0057220A"/>
    <w:pPr>
      <w:ind w:left="720"/>
    </w:pPr>
  </w:style>
  <w:style w:type="paragraph" w:styleId="NormalWeb">
    <w:name w:val="Normal (Web)"/>
    <w:basedOn w:val="Normal"/>
    <w:uiPriority w:val="99"/>
    <w:unhideWhenUsed/>
    <w:rsid w:val="00C442DF"/>
    <w:pPr>
      <w:bidi w:val="0"/>
      <w:spacing w:before="100" w:beforeAutospacing="1" w:after="100" w:afterAutospacing="1"/>
    </w:pPr>
    <w:rPr>
      <w:rFonts w:eastAsia="Calibri" w:cs="Times New Roman"/>
      <w:noProof w:val="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A2080"/>
    <w:rPr>
      <w:noProof/>
    </w:rPr>
  </w:style>
  <w:style w:type="paragraph" w:styleId="NoSpacing">
    <w:name w:val="No Spacing"/>
    <w:uiPriority w:val="1"/>
    <w:qFormat/>
    <w:rsid w:val="00087D25"/>
    <w:pPr>
      <w:bidi/>
    </w:pPr>
    <w:rPr>
      <w:rFonts w:asciiTheme="minorHAnsi" w:eastAsiaTheme="minorHAnsi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7D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7D25"/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14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chart" Target="charts/chart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2485498846896259"/>
          <c:y val="8.3003952569172854E-2"/>
          <c:w val="0.85651148163588964"/>
          <c:h val="0.63801144697423762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East</c:v>
                </c:pt>
              </c:strCache>
            </c:strRef>
          </c:tx>
          <c:spPr>
            <a:solidFill>
              <a:srgbClr val="9999FF"/>
            </a:solidFill>
            <a:ln w="12683">
              <a:solidFill>
                <a:srgbClr val="000000"/>
              </a:solidFill>
              <a:prstDash val="solid"/>
            </a:ln>
          </c:spPr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en-US"/>
                      <a:t>8,686.3</a:t>
                    </a:r>
                  </a:p>
                </c:rich>
              </c:tx>
              <c:showVal val="1"/>
            </c:dLbl>
            <c:numFmt formatCode="#,##0.0" sourceLinked="0"/>
            <c:spPr>
              <a:noFill/>
              <a:ln w="25366">
                <a:noFill/>
              </a:ln>
            </c:spPr>
            <c:txPr>
              <a:bodyPr/>
              <a:lstStyle/>
              <a:p>
                <a:pPr>
                  <a:defRPr sz="749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Sheet1!$B$1:$D$1</c:f>
              <c:strCache>
                <c:ptCount val="3"/>
                <c:pt idx="0">
                  <c:v> الانتاج
 Output</c:v>
                </c:pt>
                <c:pt idx="1">
                  <c:v>اجمالي القيمة المضافة
 Gross Value Added</c:v>
                </c:pt>
                <c:pt idx="2">
                  <c:v>الاستهلاك الوسيط
 Intermediate Consumption</c:v>
                </c:pt>
              </c:strCache>
            </c:strRef>
          </c:cat>
          <c:val>
            <c:numRef>
              <c:f>Sheet1!$B$2:$D$2</c:f>
              <c:numCache>
                <c:formatCode>General</c:formatCode>
                <c:ptCount val="3"/>
                <c:pt idx="0">
                  <c:v>8686.2694023333352</c:v>
                </c:pt>
                <c:pt idx="1">
                  <c:v>3763.586539925001</c:v>
                </c:pt>
                <c:pt idx="2">
                  <c:v>4922.6828624083319</c:v>
                </c:pt>
              </c:numCache>
            </c:numRef>
          </c:val>
        </c:ser>
        <c:axId val="93141248"/>
        <c:axId val="94114176"/>
      </c:barChart>
      <c:catAx>
        <c:axId val="9314124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749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المؤشر </a:t>
                </a:r>
                <a:r>
                  <a:rPr lang="en-US"/>
                  <a:t>Indicator</a:t>
                </a:r>
              </a:p>
            </c:rich>
          </c:tx>
          <c:layout>
            <c:manualLayout>
              <c:xMode val="edge"/>
              <c:yMode val="edge"/>
              <c:x val="0.43991353529317168"/>
              <c:y val="0.88175747512178881"/>
            </c:manualLayout>
          </c:layout>
          <c:spPr>
            <a:noFill/>
            <a:ln w="25366">
              <a:noFill/>
            </a:ln>
          </c:spPr>
        </c:title>
        <c:numFmt formatCode="General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4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94114176"/>
        <c:crosses val="autoZero"/>
        <c:auto val="1"/>
        <c:lblAlgn val="ctr"/>
        <c:lblOffset val="100"/>
        <c:tickLblSkip val="1"/>
        <c:tickMarkSkip val="1"/>
      </c:catAx>
      <c:valAx>
        <c:axId val="94114176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sz="749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القيمة </a:t>
                </a:r>
                <a:r>
                  <a:rPr lang="en-US"/>
                  <a:t>Value</a:t>
                </a:r>
              </a:p>
            </c:rich>
          </c:tx>
          <c:layout>
            <c:manualLayout>
              <c:xMode val="edge"/>
              <c:yMode val="edge"/>
              <c:x val="6.2111801242238172E-3"/>
              <c:y val="0.30434782608695682"/>
            </c:manualLayout>
          </c:layout>
          <c:spPr>
            <a:noFill/>
            <a:ln w="25366">
              <a:noFill/>
            </a:ln>
          </c:spPr>
        </c:title>
        <c:numFmt formatCode="#,##0" sourceLinked="0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4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93141248"/>
        <c:crosses val="autoZero"/>
        <c:crossBetween val="between"/>
      </c:valAx>
      <c:spPr>
        <a:noFill/>
        <a:ln w="25366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749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1343517957691367"/>
          <c:y val="8.3003952569171244E-2"/>
          <c:w val="0.86793125218323286"/>
          <c:h val="0.64822134387353358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East</c:v>
                </c:pt>
              </c:strCache>
            </c:strRef>
          </c:tx>
          <c:spPr>
            <a:solidFill>
              <a:srgbClr val="9999FF"/>
            </a:solidFill>
            <a:ln w="12683">
              <a:solidFill>
                <a:srgbClr val="000000"/>
              </a:solidFill>
              <a:prstDash val="solid"/>
            </a:ln>
          </c:spPr>
          <c:dLbls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13,444.3</a:t>
                    </a:r>
                  </a:p>
                </c:rich>
              </c:tx>
              <c:showVal val="1"/>
            </c:dLbl>
            <c:numFmt formatCode="#,##0.0" sourceLinked="0"/>
            <c:spPr>
              <a:noFill/>
              <a:ln w="25366">
                <a:noFill/>
              </a:ln>
            </c:spPr>
            <c:txPr>
              <a:bodyPr/>
              <a:lstStyle/>
              <a:p>
                <a:pPr>
                  <a:defRPr sz="749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Sheet1!$B$1:$E$1</c:f>
              <c:strCache>
                <c:ptCount val="4"/>
                <c:pt idx="0">
                  <c:v> الانتاج
 Output</c:v>
                </c:pt>
                <c:pt idx="1">
                  <c:v>اجمالي القيمة المضافة
 Gross Value Added</c:v>
                </c:pt>
                <c:pt idx="2">
                  <c:v>تعويضات العاملين
 Compensation of Employees</c:v>
                </c:pt>
                <c:pt idx="3">
                  <c:v>الاستهلاك الوسيط
 Intermediate Consumption</c:v>
                </c:pt>
              </c:strCache>
            </c:strRef>
          </c:cat>
          <c:val>
            <c:numRef>
              <c:f>Sheet1!$B$2:$E$2</c:f>
              <c:numCache>
                <c:formatCode>#,##0.00</c:formatCode>
                <c:ptCount val="4"/>
                <c:pt idx="0">
                  <c:v>33525</c:v>
                </c:pt>
                <c:pt idx="1">
                  <c:v>13444.134638020008</c:v>
                </c:pt>
                <c:pt idx="2">
                  <c:v>9244.5</c:v>
                </c:pt>
                <c:pt idx="3">
                  <c:v>20080.7</c:v>
                </c:pt>
              </c:numCache>
            </c:numRef>
          </c:val>
        </c:ser>
        <c:axId val="94155520"/>
        <c:axId val="94157440"/>
      </c:barChart>
      <c:catAx>
        <c:axId val="9415552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749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المؤشر </a:t>
                </a:r>
                <a:r>
                  <a:rPr lang="en-US"/>
                  <a:t>Indicator</a:t>
                </a:r>
              </a:p>
            </c:rich>
          </c:tx>
          <c:layout>
            <c:manualLayout>
              <c:xMode val="edge"/>
              <c:yMode val="edge"/>
              <c:x val="0.43685300207039335"/>
              <c:y val="0.93280632411067199"/>
            </c:manualLayout>
          </c:layout>
          <c:spPr>
            <a:noFill/>
            <a:ln w="25366">
              <a:noFill/>
            </a:ln>
          </c:spPr>
        </c:title>
        <c:numFmt formatCode="General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4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94157440"/>
        <c:crosses val="autoZero"/>
        <c:auto val="1"/>
        <c:lblAlgn val="ctr"/>
        <c:lblOffset val="100"/>
        <c:tickLblSkip val="1"/>
        <c:tickMarkSkip val="1"/>
      </c:catAx>
      <c:valAx>
        <c:axId val="94157440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sz="749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القيمة </a:t>
                </a:r>
                <a:r>
                  <a:rPr lang="en-US"/>
                  <a:t>Value</a:t>
                </a:r>
              </a:p>
            </c:rich>
          </c:tx>
          <c:layout>
            <c:manualLayout>
              <c:xMode val="edge"/>
              <c:yMode val="edge"/>
              <c:x val="6.2111801242237946E-3"/>
              <c:y val="0.30434782608695682"/>
            </c:manualLayout>
          </c:layout>
          <c:spPr>
            <a:noFill/>
            <a:ln w="25366">
              <a:noFill/>
            </a:ln>
          </c:spPr>
        </c:title>
        <c:numFmt formatCode="#,##0" sourceLinked="0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4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94155520"/>
        <c:crosses val="autoZero"/>
        <c:crossBetween val="between"/>
      </c:valAx>
      <c:spPr>
        <a:noFill/>
        <a:ln w="25366">
          <a:noFill/>
        </a:ln>
      </c:spPr>
    </c:plotArea>
    <c:plotVisOnly val="1"/>
    <c:dispBlanksAs val="gap"/>
  </c:chart>
  <c:spPr>
    <a:noFill/>
  </c:spPr>
  <c:txPr>
    <a:bodyPr/>
    <a:lstStyle/>
    <a:p>
      <a:pPr>
        <a:defRPr sz="749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6770186335403742"/>
          <c:y val="8.3003952569171244E-2"/>
          <c:w val="0.81366459627330545"/>
          <c:h val="0.64822134387353325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East</c:v>
                </c:pt>
              </c:strCache>
            </c:strRef>
          </c:tx>
          <c:spPr>
            <a:solidFill>
              <a:srgbClr val="9999FF"/>
            </a:solidFill>
            <a:ln w="12683">
              <a:solidFill>
                <a:srgbClr val="000000"/>
              </a:solidFill>
              <a:prstDash val="solid"/>
            </a:ln>
          </c:spPr>
          <c:dLbls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150.7</a:t>
                    </a:r>
                  </a:p>
                </c:rich>
              </c:tx>
              <c:showVal val="1"/>
            </c:dLbl>
            <c:numFmt formatCode="#,##0.0" sourceLinked="0"/>
            <c:spPr>
              <a:noFill/>
              <a:ln w="25366">
                <a:noFill/>
              </a:ln>
            </c:spPr>
            <c:txPr>
              <a:bodyPr/>
              <a:lstStyle/>
              <a:p>
                <a:pPr>
                  <a:defRPr sz="749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Sheet1!$B$1:$E$1</c:f>
              <c:strCache>
                <c:ptCount val="4"/>
                <c:pt idx="0">
                  <c:v> الانتاج Output</c:v>
                </c:pt>
                <c:pt idx="1">
                  <c:v>اجمالي القيمة المضافة Gross Value Added</c:v>
                </c:pt>
                <c:pt idx="2">
                  <c:v>تعويضات العاملين Compensation of Employees</c:v>
                </c:pt>
                <c:pt idx="3">
                  <c:v>الاستهلاك الوسيط Intermediate Consumption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185.2</c:v>
                </c:pt>
                <c:pt idx="1">
                  <c:v>150.69999999999999</c:v>
                </c:pt>
                <c:pt idx="2">
                  <c:v>30</c:v>
                </c:pt>
                <c:pt idx="3">
                  <c:v>34.5</c:v>
                </c:pt>
              </c:numCache>
            </c:numRef>
          </c:val>
        </c:ser>
        <c:axId val="99195904"/>
        <c:axId val="99218560"/>
      </c:barChart>
      <c:catAx>
        <c:axId val="9919590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749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المؤشر </a:t>
                </a:r>
                <a:r>
                  <a:rPr lang="en-US"/>
                  <a:t>Indicator</a:t>
                </a:r>
              </a:p>
            </c:rich>
          </c:tx>
          <c:layout>
            <c:manualLayout>
              <c:xMode val="edge"/>
              <c:yMode val="edge"/>
              <c:x val="0.43685300207039335"/>
              <c:y val="0.93280632411067199"/>
            </c:manualLayout>
          </c:layout>
          <c:spPr>
            <a:noFill/>
            <a:ln w="25366">
              <a:noFill/>
            </a:ln>
          </c:spPr>
        </c:title>
        <c:numFmt formatCode="General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4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99218560"/>
        <c:crosses val="autoZero"/>
        <c:auto val="1"/>
        <c:lblAlgn val="ctr"/>
        <c:lblOffset val="100"/>
        <c:tickLblSkip val="1"/>
        <c:tickMarkSkip val="1"/>
      </c:catAx>
      <c:valAx>
        <c:axId val="99218560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sz="749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القيمة </a:t>
                </a:r>
                <a:r>
                  <a:rPr lang="en-US"/>
                  <a:t>Value</a:t>
                </a:r>
              </a:p>
            </c:rich>
          </c:tx>
          <c:layout>
            <c:manualLayout>
              <c:xMode val="edge"/>
              <c:yMode val="edge"/>
              <c:x val="6.2111801242237894E-3"/>
              <c:y val="0.30434782608695682"/>
            </c:manualLayout>
          </c:layout>
          <c:spPr>
            <a:noFill/>
            <a:ln w="25366">
              <a:noFill/>
            </a:ln>
          </c:spPr>
        </c:title>
        <c:numFmt formatCode="General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4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99195904"/>
        <c:crosses val="autoZero"/>
        <c:crossBetween val="between"/>
      </c:valAx>
      <c:spPr>
        <a:noFill/>
        <a:ln w="25366">
          <a:noFill/>
        </a:ln>
      </c:spPr>
    </c:plotArea>
    <c:plotVisOnly val="1"/>
    <c:dispBlanksAs val="gap"/>
  </c:chart>
  <c:spPr>
    <a:noFill/>
  </c:spPr>
  <c:txPr>
    <a:bodyPr/>
    <a:lstStyle/>
    <a:p>
      <a:pPr>
        <a:defRPr sz="749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777399-9594-4352-BBE2-E088862E0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720</TotalTime>
  <Pages>8</Pages>
  <Words>831</Words>
  <Characters>5089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الكتاب السنوي</vt:lpstr>
    </vt:vector>
  </TitlesOfParts>
  <Company>PCBS</Company>
  <LinksUpToDate>false</LinksUpToDate>
  <CharactersWithSpaces>5909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الكتاب السنوي</dc:title>
  <dc:subject/>
  <dc:creator>Population Census</dc:creator>
  <cp:keywords/>
  <dc:description/>
  <cp:lastModifiedBy>yashqar</cp:lastModifiedBy>
  <cp:revision>206</cp:revision>
  <cp:lastPrinted>2015-04-06T08:46:00Z</cp:lastPrinted>
  <dcterms:created xsi:type="dcterms:W3CDTF">2013-05-22T06:23:00Z</dcterms:created>
  <dcterms:modified xsi:type="dcterms:W3CDTF">2015-06-08T06:47:00Z</dcterms:modified>
</cp:coreProperties>
</file>